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23DC8" w14:textId="77777777" w:rsidR="00D066A6" w:rsidRPr="00200F97" w:rsidRDefault="00D066A6" w:rsidP="00D066A6">
      <w:pPr>
        <w:jc w:val="center"/>
        <w:rPr>
          <w:b/>
          <w:sz w:val="28"/>
          <w:szCs w:val="28"/>
        </w:rPr>
      </w:pPr>
      <w:r w:rsidRPr="00200F97">
        <w:rPr>
          <w:b/>
          <w:sz w:val="28"/>
          <w:szCs w:val="28"/>
        </w:rPr>
        <w:t>ELECTRONIC MEDIA RELEASE</w:t>
      </w:r>
    </w:p>
    <w:p w14:paraId="39923DCA" w14:textId="77777777" w:rsidR="00D066A6" w:rsidRDefault="00D066A6" w:rsidP="00D066A6"/>
    <w:p w14:paraId="39923DCB" w14:textId="50F1775B" w:rsidR="00D066A6" w:rsidRPr="00AC23E9" w:rsidRDefault="00D066A6" w:rsidP="00D066A6">
      <w:pPr>
        <w:rPr>
          <w:sz w:val="16"/>
          <w:szCs w:val="16"/>
        </w:rPr>
      </w:pPr>
      <w:r w:rsidRPr="00AC23E9">
        <w:rPr>
          <w:sz w:val="16"/>
          <w:szCs w:val="16"/>
        </w:rPr>
        <w:t>This release for electronic media is dated as the</w:t>
      </w:r>
      <w:r w:rsidR="007966E9">
        <w:rPr>
          <w:sz w:val="16"/>
          <w:szCs w:val="16"/>
        </w:rPr>
        <w:t xml:space="preserve"> 10th</w:t>
      </w:r>
      <w:r w:rsidR="007D7FA5" w:rsidRPr="00AC23E9">
        <w:rPr>
          <w:sz w:val="16"/>
          <w:szCs w:val="16"/>
        </w:rPr>
        <w:t xml:space="preserve"> </w:t>
      </w:r>
      <w:r w:rsidRPr="00AC23E9">
        <w:rPr>
          <w:sz w:val="16"/>
          <w:szCs w:val="16"/>
        </w:rPr>
        <w:t xml:space="preserve">day of </w:t>
      </w:r>
      <w:r w:rsidR="007966E9">
        <w:rPr>
          <w:sz w:val="16"/>
          <w:szCs w:val="16"/>
        </w:rPr>
        <w:t>October</w:t>
      </w:r>
      <w:r w:rsidRPr="00AC23E9">
        <w:rPr>
          <w:sz w:val="16"/>
          <w:szCs w:val="16"/>
        </w:rPr>
        <w:t>, 20</w:t>
      </w:r>
      <w:r w:rsidR="007966E9">
        <w:rPr>
          <w:sz w:val="16"/>
          <w:szCs w:val="16"/>
        </w:rPr>
        <w:t>25</w:t>
      </w:r>
      <w:r w:rsidRPr="00AC23E9">
        <w:rPr>
          <w:sz w:val="16"/>
          <w:szCs w:val="16"/>
        </w:rPr>
        <w:t xml:space="preserve"> between </w:t>
      </w:r>
      <w:r w:rsidR="007966E9">
        <w:rPr>
          <w:sz w:val="16"/>
          <w:szCs w:val="16"/>
        </w:rPr>
        <w:t>Montana Department of Transportation</w:t>
      </w:r>
      <w:r w:rsidRPr="00AC23E9">
        <w:rPr>
          <w:sz w:val="16"/>
          <w:szCs w:val="16"/>
        </w:rPr>
        <w:t xml:space="preserve"> (“</w:t>
      </w:r>
      <w:r w:rsidR="00961257">
        <w:rPr>
          <w:sz w:val="16"/>
          <w:szCs w:val="16"/>
        </w:rPr>
        <w:t>Client</w:t>
      </w:r>
      <w:r w:rsidRPr="00AC23E9">
        <w:rPr>
          <w:sz w:val="16"/>
          <w:szCs w:val="16"/>
        </w:rPr>
        <w:t xml:space="preserve">”) and </w:t>
      </w:r>
      <w:sdt>
        <w:sdtPr>
          <w:rPr>
            <w:sz w:val="16"/>
            <w:szCs w:val="16"/>
          </w:rPr>
          <w:id w:val="1086345145"/>
          <w:placeholder>
            <w:docPart w:val="62F0AEE6C6104FDFA40EDF4B54448901"/>
          </w:placeholder>
          <w:dropDownList>
            <w:listItem w:displayText="HDR Architecture, Inc." w:value="HDR Architecture, Inc."/>
            <w:listItem w:displayText="HDR Engineering, Inc." w:value="HDR Engineering, Inc."/>
          </w:dropDownList>
        </w:sdtPr>
        <w:sdtEndPr/>
        <w:sdtContent>
          <w:r w:rsidR="007966E9">
            <w:rPr>
              <w:sz w:val="16"/>
              <w:szCs w:val="16"/>
            </w:rPr>
            <w:t>HDR Engineering, Inc.</w:t>
          </w:r>
        </w:sdtContent>
      </w:sdt>
      <w:r w:rsidR="007D7FA5" w:rsidRPr="00AC23E9">
        <w:rPr>
          <w:sz w:val="16"/>
          <w:szCs w:val="16"/>
        </w:rPr>
        <w:t xml:space="preserve"> </w:t>
      </w:r>
      <w:r w:rsidRPr="00AC23E9">
        <w:rPr>
          <w:sz w:val="16"/>
          <w:szCs w:val="16"/>
        </w:rPr>
        <w:t>(“HDR”).</w:t>
      </w:r>
    </w:p>
    <w:p w14:paraId="39923DCC" w14:textId="77777777" w:rsidR="00D066A6" w:rsidRPr="00AC23E9" w:rsidRDefault="00D066A6" w:rsidP="00D066A6">
      <w:pPr>
        <w:rPr>
          <w:sz w:val="16"/>
          <w:szCs w:val="16"/>
        </w:rPr>
      </w:pPr>
    </w:p>
    <w:p w14:paraId="39923DCD" w14:textId="5800971F" w:rsidR="00D066A6" w:rsidRPr="00AC23E9" w:rsidRDefault="00D066A6" w:rsidP="00D066A6">
      <w:pPr>
        <w:rPr>
          <w:sz w:val="16"/>
          <w:szCs w:val="16"/>
        </w:rPr>
      </w:pPr>
      <w:r w:rsidRPr="00AC23E9">
        <w:rPr>
          <w:sz w:val="16"/>
          <w:szCs w:val="16"/>
        </w:rPr>
        <w:t xml:space="preserve">It is understood that </w:t>
      </w:r>
      <w:r w:rsidR="00961257">
        <w:rPr>
          <w:sz w:val="16"/>
          <w:szCs w:val="16"/>
        </w:rPr>
        <w:t xml:space="preserve">Client </w:t>
      </w:r>
      <w:r w:rsidRPr="00AC23E9">
        <w:rPr>
          <w:sz w:val="16"/>
          <w:szCs w:val="16"/>
        </w:rPr>
        <w:t xml:space="preserve">has requested HDR to supply electronic media </w:t>
      </w:r>
      <w:r w:rsidR="005075BC" w:rsidRPr="005075BC">
        <w:rPr>
          <w:sz w:val="16"/>
          <w:szCs w:val="16"/>
        </w:rPr>
        <w:t>(including but not limited to disks, thumb drive, file transfer site or similar electronic transfer process)</w:t>
      </w:r>
      <w:r w:rsidRPr="00AC23E9">
        <w:rPr>
          <w:sz w:val="16"/>
          <w:szCs w:val="16"/>
        </w:rPr>
        <w:t xml:space="preserve"> containing information on </w:t>
      </w:r>
      <w:r w:rsidR="007966E9">
        <w:rPr>
          <w:sz w:val="16"/>
          <w:szCs w:val="16"/>
        </w:rPr>
        <w:t>Lookout Pass – East, UPN 9487001</w:t>
      </w:r>
      <w:r w:rsidR="007D7FA5" w:rsidRPr="00AC23E9">
        <w:rPr>
          <w:sz w:val="16"/>
          <w:szCs w:val="16"/>
        </w:rPr>
        <w:t xml:space="preserve"> </w:t>
      </w:r>
      <w:r w:rsidRPr="00AC23E9">
        <w:rPr>
          <w:sz w:val="16"/>
          <w:szCs w:val="16"/>
        </w:rPr>
        <w:t xml:space="preserve">(“Project”) for use by </w:t>
      </w:r>
      <w:r w:rsidR="00961257">
        <w:rPr>
          <w:sz w:val="16"/>
          <w:szCs w:val="16"/>
        </w:rPr>
        <w:t>Client</w:t>
      </w:r>
      <w:r w:rsidRPr="00AC23E9">
        <w:rPr>
          <w:sz w:val="16"/>
          <w:szCs w:val="16"/>
        </w:rPr>
        <w:t xml:space="preserve"> or others as appropriate.</w:t>
      </w:r>
    </w:p>
    <w:p w14:paraId="39923DCE" w14:textId="77777777" w:rsidR="00D066A6" w:rsidRPr="00AC23E9" w:rsidRDefault="00D066A6" w:rsidP="00D066A6">
      <w:pPr>
        <w:rPr>
          <w:sz w:val="16"/>
          <w:szCs w:val="16"/>
        </w:rPr>
      </w:pPr>
    </w:p>
    <w:p w14:paraId="39923DCF" w14:textId="39F1FCC0" w:rsidR="00D066A6" w:rsidRPr="00AC23E9" w:rsidRDefault="00D066A6" w:rsidP="00D066A6">
      <w:pPr>
        <w:rPr>
          <w:sz w:val="16"/>
          <w:szCs w:val="16"/>
        </w:rPr>
      </w:pPr>
      <w:r w:rsidRPr="00AC23E9">
        <w:rPr>
          <w:sz w:val="16"/>
          <w:szCs w:val="16"/>
        </w:rPr>
        <w:t xml:space="preserve">Therefore, in consideration of the release of the materials, </w:t>
      </w:r>
      <w:r w:rsidR="00961257">
        <w:rPr>
          <w:sz w:val="16"/>
          <w:szCs w:val="16"/>
        </w:rPr>
        <w:t>Client</w:t>
      </w:r>
      <w:r w:rsidRPr="00AC23E9">
        <w:rPr>
          <w:sz w:val="16"/>
          <w:szCs w:val="16"/>
        </w:rPr>
        <w:t xml:space="preserve"> and HDR agree as follows:</w:t>
      </w:r>
    </w:p>
    <w:p w14:paraId="39923DD0" w14:textId="77777777" w:rsidR="00D066A6" w:rsidRPr="00AC23E9" w:rsidRDefault="00D066A6" w:rsidP="00D066A6">
      <w:pPr>
        <w:rPr>
          <w:sz w:val="16"/>
          <w:szCs w:val="16"/>
        </w:rPr>
      </w:pPr>
    </w:p>
    <w:p w14:paraId="39923DD1" w14:textId="170401C8" w:rsidR="00D066A6" w:rsidRPr="00AC23E9" w:rsidRDefault="00D066A6" w:rsidP="00A249D9">
      <w:pPr>
        <w:ind w:left="720" w:hanging="360"/>
        <w:rPr>
          <w:sz w:val="16"/>
          <w:szCs w:val="16"/>
        </w:rPr>
      </w:pPr>
      <w:r w:rsidRPr="00AC23E9">
        <w:rPr>
          <w:sz w:val="16"/>
          <w:szCs w:val="16"/>
        </w:rPr>
        <w:t>1.</w:t>
      </w:r>
      <w:r w:rsidRPr="00AC23E9">
        <w:rPr>
          <w:sz w:val="16"/>
          <w:szCs w:val="16"/>
        </w:rPr>
        <w:tab/>
      </w:r>
      <w:r w:rsidR="00E85DC9" w:rsidRPr="00AC23E9">
        <w:rPr>
          <w:sz w:val="16"/>
          <w:szCs w:val="16"/>
        </w:rPr>
        <w:t xml:space="preserve">NO RIGHT TO RELY. </w:t>
      </w:r>
      <w:r w:rsidRPr="00AC23E9">
        <w:rPr>
          <w:sz w:val="16"/>
          <w:szCs w:val="16"/>
        </w:rPr>
        <w:t xml:space="preserve">Nothing in this transfer should be construed to provide any right of the </w:t>
      </w:r>
      <w:r w:rsidR="00961257">
        <w:rPr>
          <w:sz w:val="16"/>
          <w:szCs w:val="16"/>
        </w:rPr>
        <w:t>Client</w:t>
      </w:r>
      <w:r w:rsidRPr="00AC23E9">
        <w:rPr>
          <w:sz w:val="16"/>
          <w:szCs w:val="16"/>
        </w:rPr>
        <w:t xml:space="preserve"> to rely on the </w:t>
      </w:r>
      <w:r w:rsidR="00AB286E" w:rsidRPr="00AC23E9">
        <w:rPr>
          <w:sz w:val="16"/>
          <w:szCs w:val="16"/>
        </w:rPr>
        <w:t xml:space="preserve">drawings or </w:t>
      </w:r>
      <w:r w:rsidR="0096148D" w:rsidRPr="0096148D">
        <w:rPr>
          <w:sz w:val="16"/>
          <w:szCs w:val="16"/>
        </w:rPr>
        <w:t>Building Information Modeling (“BIM”)</w:t>
      </w:r>
      <w:r w:rsidR="00AB286E" w:rsidRPr="00AC23E9">
        <w:rPr>
          <w:sz w:val="16"/>
          <w:szCs w:val="16"/>
        </w:rPr>
        <w:t xml:space="preserve"> </w:t>
      </w:r>
      <w:r w:rsidRPr="00AC23E9">
        <w:rPr>
          <w:sz w:val="16"/>
          <w:szCs w:val="16"/>
        </w:rPr>
        <w:t xml:space="preserve">provided or </w:t>
      </w:r>
      <w:r w:rsidR="00AB286E" w:rsidRPr="00AC23E9">
        <w:rPr>
          <w:sz w:val="16"/>
          <w:szCs w:val="16"/>
        </w:rPr>
        <w:t xml:space="preserve">be construed </w:t>
      </w:r>
      <w:r w:rsidRPr="00AC23E9">
        <w:rPr>
          <w:sz w:val="16"/>
          <w:szCs w:val="16"/>
        </w:rPr>
        <w:t xml:space="preserve">that </w:t>
      </w:r>
      <w:r w:rsidR="00AB286E" w:rsidRPr="00AC23E9">
        <w:rPr>
          <w:sz w:val="16"/>
          <w:szCs w:val="16"/>
        </w:rPr>
        <w:t xml:space="preserve">HDR has reviewed and/or approved of </w:t>
      </w:r>
      <w:r w:rsidRPr="00AC23E9">
        <w:rPr>
          <w:sz w:val="16"/>
          <w:szCs w:val="16"/>
        </w:rPr>
        <w:t xml:space="preserve">the </w:t>
      </w:r>
      <w:r w:rsidR="00961257">
        <w:rPr>
          <w:sz w:val="16"/>
          <w:szCs w:val="16"/>
        </w:rPr>
        <w:t>Client</w:t>
      </w:r>
      <w:r w:rsidR="00AB286E" w:rsidRPr="00AC23E9">
        <w:rPr>
          <w:sz w:val="16"/>
          <w:szCs w:val="16"/>
        </w:rPr>
        <w:t xml:space="preserve">’s </w:t>
      </w:r>
      <w:r w:rsidRPr="00AC23E9">
        <w:rPr>
          <w:sz w:val="16"/>
          <w:szCs w:val="16"/>
        </w:rPr>
        <w:t xml:space="preserve">use of this electronic </w:t>
      </w:r>
      <w:r w:rsidR="00AB286E" w:rsidRPr="00AC23E9">
        <w:rPr>
          <w:sz w:val="16"/>
          <w:szCs w:val="16"/>
        </w:rPr>
        <w:t>media</w:t>
      </w:r>
      <w:r w:rsidRPr="00AC23E9">
        <w:rPr>
          <w:sz w:val="16"/>
          <w:szCs w:val="16"/>
        </w:rPr>
        <w:t>.</w:t>
      </w:r>
    </w:p>
    <w:p w14:paraId="39923DD2" w14:textId="12960A62" w:rsidR="00D066A6" w:rsidRPr="00AC23E9" w:rsidRDefault="00D066A6" w:rsidP="00A249D9">
      <w:pPr>
        <w:ind w:left="720" w:hanging="360"/>
        <w:rPr>
          <w:sz w:val="16"/>
          <w:szCs w:val="16"/>
        </w:rPr>
      </w:pPr>
      <w:r w:rsidRPr="00AC23E9">
        <w:rPr>
          <w:sz w:val="16"/>
          <w:szCs w:val="16"/>
        </w:rPr>
        <w:t>2.</w:t>
      </w:r>
      <w:r w:rsidRPr="00AC23E9">
        <w:rPr>
          <w:sz w:val="16"/>
          <w:szCs w:val="16"/>
        </w:rPr>
        <w:tab/>
      </w:r>
      <w:r w:rsidR="00E85DC9" w:rsidRPr="00AC23E9">
        <w:rPr>
          <w:sz w:val="16"/>
          <w:szCs w:val="16"/>
        </w:rPr>
        <w:t xml:space="preserve">RELEASE DATE DEPENDENT. </w:t>
      </w:r>
      <w:r w:rsidRPr="00AC23E9">
        <w:rPr>
          <w:sz w:val="16"/>
          <w:szCs w:val="16"/>
        </w:rPr>
        <w:t xml:space="preserve">It is </w:t>
      </w:r>
      <w:r w:rsidR="00AB286E" w:rsidRPr="00AC23E9">
        <w:rPr>
          <w:sz w:val="16"/>
          <w:szCs w:val="16"/>
        </w:rPr>
        <w:t xml:space="preserve">HDR’s </w:t>
      </w:r>
      <w:r w:rsidRPr="00AC23E9">
        <w:rPr>
          <w:sz w:val="16"/>
          <w:szCs w:val="16"/>
        </w:rPr>
        <w:t>professional opinion that this electronic information provides design information current as of the date of this release.  Any use of this information is</w:t>
      </w:r>
      <w:r w:rsidR="001260AE" w:rsidRPr="00AC23E9">
        <w:rPr>
          <w:sz w:val="16"/>
          <w:szCs w:val="16"/>
        </w:rPr>
        <w:t xml:space="preserve"> at the sole risk and liability </w:t>
      </w:r>
      <w:r w:rsidRPr="00AC23E9">
        <w:rPr>
          <w:sz w:val="16"/>
          <w:szCs w:val="16"/>
        </w:rPr>
        <w:t>of the user who is</w:t>
      </w:r>
      <w:r w:rsidR="00AB286E" w:rsidRPr="00AC23E9">
        <w:rPr>
          <w:sz w:val="16"/>
          <w:szCs w:val="16"/>
        </w:rPr>
        <w:t xml:space="preserve"> also</w:t>
      </w:r>
      <w:r w:rsidRPr="00AC23E9">
        <w:rPr>
          <w:sz w:val="16"/>
          <w:szCs w:val="16"/>
        </w:rPr>
        <w:t xml:space="preserve"> responsible for updating the information to reflect any changes in the design </w:t>
      </w:r>
      <w:r w:rsidR="00AB286E" w:rsidRPr="00AC23E9">
        <w:rPr>
          <w:sz w:val="16"/>
          <w:szCs w:val="16"/>
        </w:rPr>
        <w:t>subsequent to the preparation date of these files or models</w:t>
      </w:r>
      <w:r w:rsidRPr="00AC23E9">
        <w:rPr>
          <w:sz w:val="16"/>
          <w:szCs w:val="16"/>
        </w:rPr>
        <w:t>.</w:t>
      </w:r>
    </w:p>
    <w:p w14:paraId="74E254FA" w14:textId="0D52221D" w:rsidR="001260AE" w:rsidRPr="00AC23E9" w:rsidRDefault="00D066A6" w:rsidP="00A249D9">
      <w:pPr>
        <w:ind w:left="720" w:hanging="360"/>
        <w:rPr>
          <w:sz w:val="16"/>
          <w:szCs w:val="16"/>
        </w:rPr>
      </w:pPr>
      <w:r w:rsidRPr="00AC23E9">
        <w:rPr>
          <w:sz w:val="16"/>
          <w:szCs w:val="16"/>
        </w:rPr>
        <w:t>3.</w:t>
      </w:r>
      <w:r w:rsidRPr="00AC23E9">
        <w:rPr>
          <w:sz w:val="16"/>
          <w:szCs w:val="16"/>
        </w:rPr>
        <w:tab/>
      </w:r>
      <w:r w:rsidR="00E85DC9" w:rsidRPr="00AC23E9">
        <w:rPr>
          <w:sz w:val="16"/>
          <w:szCs w:val="16"/>
        </w:rPr>
        <w:t xml:space="preserve">GOVERNING CONTRACT DOCUMENTS. </w:t>
      </w:r>
      <w:r w:rsidRPr="00AC23E9">
        <w:rPr>
          <w:sz w:val="16"/>
          <w:szCs w:val="16"/>
        </w:rPr>
        <w:t xml:space="preserve">The electronic </w:t>
      </w:r>
      <w:r w:rsidR="00A2235C" w:rsidRPr="00AC23E9">
        <w:rPr>
          <w:sz w:val="16"/>
          <w:szCs w:val="16"/>
        </w:rPr>
        <w:t>media</w:t>
      </w:r>
      <w:r w:rsidRPr="00AC23E9">
        <w:rPr>
          <w:sz w:val="16"/>
          <w:szCs w:val="16"/>
        </w:rPr>
        <w:t xml:space="preserve"> are provided solely as a convenience </w:t>
      </w:r>
      <w:r w:rsidR="00AB286E" w:rsidRPr="00AC23E9">
        <w:rPr>
          <w:sz w:val="16"/>
          <w:szCs w:val="16"/>
        </w:rPr>
        <w:t xml:space="preserve">to the </w:t>
      </w:r>
      <w:r w:rsidR="00961257">
        <w:rPr>
          <w:sz w:val="16"/>
          <w:szCs w:val="16"/>
        </w:rPr>
        <w:t>Client</w:t>
      </w:r>
      <w:r w:rsidR="00AB286E" w:rsidRPr="00AC23E9">
        <w:rPr>
          <w:sz w:val="16"/>
          <w:szCs w:val="16"/>
        </w:rPr>
        <w:t xml:space="preserve"> </w:t>
      </w:r>
      <w:r w:rsidRPr="00AC23E9">
        <w:rPr>
          <w:sz w:val="16"/>
          <w:szCs w:val="16"/>
        </w:rPr>
        <w:t xml:space="preserve">and shall NOT be considered “Contract Documents”, “Construction Documents” or any type of certified document.  All documents considered “Contract Documents”, “Construction Documents” or any type of a certified document shall be hard copy </w:t>
      </w:r>
      <w:r w:rsidR="00AB286E" w:rsidRPr="00AC23E9">
        <w:rPr>
          <w:sz w:val="16"/>
          <w:szCs w:val="16"/>
        </w:rPr>
        <w:t xml:space="preserve">or .PDF electronic file format </w:t>
      </w:r>
      <w:r w:rsidRPr="00AC23E9">
        <w:rPr>
          <w:sz w:val="16"/>
          <w:szCs w:val="16"/>
        </w:rPr>
        <w:t xml:space="preserve">and shall be accompanied by a professional’s stamp and signature.  The hard copy </w:t>
      </w:r>
      <w:r w:rsidR="00AB286E" w:rsidRPr="00AC23E9">
        <w:rPr>
          <w:sz w:val="16"/>
          <w:szCs w:val="16"/>
        </w:rPr>
        <w:t xml:space="preserve">or .PDF </w:t>
      </w:r>
      <w:r w:rsidRPr="00AC23E9">
        <w:rPr>
          <w:sz w:val="16"/>
          <w:szCs w:val="16"/>
        </w:rPr>
        <w:t xml:space="preserve">shall be referred to </w:t>
      </w:r>
      <w:r w:rsidR="00AB286E" w:rsidRPr="00AC23E9">
        <w:rPr>
          <w:sz w:val="16"/>
          <w:szCs w:val="16"/>
        </w:rPr>
        <w:t xml:space="preserve">for construction </w:t>
      </w:r>
      <w:r w:rsidRPr="00AC23E9">
        <w:rPr>
          <w:sz w:val="16"/>
          <w:szCs w:val="16"/>
        </w:rPr>
        <w:t>and shall govern in the event of any inco</w:t>
      </w:r>
      <w:r w:rsidR="00AB286E" w:rsidRPr="00AC23E9">
        <w:rPr>
          <w:sz w:val="16"/>
          <w:szCs w:val="16"/>
        </w:rPr>
        <w:t xml:space="preserve">nsistency between the hard copy/.PDF </w:t>
      </w:r>
      <w:r w:rsidRPr="00AC23E9">
        <w:rPr>
          <w:sz w:val="16"/>
          <w:szCs w:val="16"/>
        </w:rPr>
        <w:t xml:space="preserve">and the electronic </w:t>
      </w:r>
      <w:r w:rsidR="00A2235C" w:rsidRPr="00AC23E9">
        <w:rPr>
          <w:sz w:val="16"/>
          <w:szCs w:val="16"/>
        </w:rPr>
        <w:t>media</w:t>
      </w:r>
      <w:r w:rsidR="00AB286E" w:rsidRPr="00AC23E9">
        <w:rPr>
          <w:sz w:val="16"/>
          <w:szCs w:val="16"/>
        </w:rPr>
        <w:t xml:space="preserve"> subject to this release</w:t>
      </w:r>
      <w:r w:rsidRPr="00AC23E9">
        <w:rPr>
          <w:sz w:val="16"/>
          <w:szCs w:val="16"/>
        </w:rPr>
        <w:t xml:space="preserve">.  </w:t>
      </w:r>
    </w:p>
    <w:p w14:paraId="17C9389F" w14:textId="2E71AF4F" w:rsidR="001260AE" w:rsidRPr="00AC23E9" w:rsidRDefault="001260AE" w:rsidP="00A249D9">
      <w:pPr>
        <w:ind w:left="720" w:hanging="360"/>
        <w:rPr>
          <w:sz w:val="16"/>
          <w:szCs w:val="16"/>
        </w:rPr>
      </w:pPr>
      <w:r w:rsidRPr="00AC23E9">
        <w:rPr>
          <w:sz w:val="16"/>
          <w:szCs w:val="16"/>
        </w:rPr>
        <w:t>4.</w:t>
      </w:r>
      <w:r w:rsidRPr="00AC23E9">
        <w:rPr>
          <w:sz w:val="16"/>
          <w:szCs w:val="16"/>
        </w:rPr>
        <w:tab/>
        <w:t xml:space="preserve">NO REPRESENTATION. </w:t>
      </w:r>
      <w:r w:rsidR="00D066A6" w:rsidRPr="00AC23E9">
        <w:rPr>
          <w:sz w:val="16"/>
          <w:szCs w:val="16"/>
        </w:rPr>
        <w:t xml:space="preserve">The information contained in the electronic </w:t>
      </w:r>
      <w:r w:rsidR="00A2235C" w:rsidRPr="00AC23E9">
        <w:rPr>
          <w:sz w:val="16"/>
          <w:szCs w:val="16"/>
        </w:rPr>
        <w:t>media</w:t>
      </w:r>
      <w:r w:rsidR="00D066A6" w:rsidRPr="00AC23E9">
        <w:rPr>
          <w:sz w:val="16"/>
          <w:szCs w:val="16"/>
        </w:rPr>
        <w:t xml:space="preserve"> may not be used in lieu of obtaining information by other means required by other agreements, including those with Client, such as by survey or other procedures or sources, and any conclusions or information obtained or derived from such electronic </w:t>
      </w:r>
      <w:r w:rsidR="00A2235C" w:rsidRPr="00AC23E9">
        <w:rPr>
          <w:sz w:val="16"/>
          <w:szCs w:val="16"/>
        </w:rPr>
        <w:t>media</w:t>
      </w:r>
      <w:r w:rsidR="00D066A6" w:rsidRPr="00AC23E9">
        <w:rPr>
          <w:sz w:val="16"/>
          <w:szCs w:val="16"/>
        </w:rPr>
        <w:t xml:space="preserve"> will be at user’s sole risk.  By providing </w:t>
      </w:r>
      <w:r w:rsidR="00A2235C" w:rsidRPr="00AC23E9">
        <w:rPr>
          <w:sz w:val="16"/>
          <w:szCs w:val="16"/>
        </w:rPr>
        <w:t>this electronic media</w:t>
      </w:r>
      <w:r w:rsidR="00D066A6" w:rsidRPr="00AC23E9">
        <w:rPr>
          <w:sz w:val="16"/>
          <w:szCs w:val="16"/>
        </w:rPr>
        <w:t xml:space="preserve">, HDR makes no representations, express or implied, whether user’s means, methods, techniques, sequences, or procedures are adequate, appropriate, or approved, and whether the use of the information contained in the electronic </w:t>
      </w:r>
      <w:r w:rsidR="00A2235C" w:rsidRPr="00AC23E9">
        <w:rPr>
          <w:sz w:val="16"/>
          <w:szCs w:val="16"/>
        </w:rPr>
        <w:t>media</w:t>
      </w:r>
      <w:r w:rsidR="00D066A6" w:rsidRPr="00AC23E9">
        <w:rPr>
          <w:sz w:val="16"/>
          <w:szCs w:val="16"/>
        </w:rPr>
        <w:t xml:space="preserve"> is appropriate. </w:t>
      </w:r>
    </w:p>
    <w:p w14:paraId="39923DD3" w14:textId="772A2207" w:rsidR="00D066A6" w:rsidRPr="00AC23E9" w:rsidRDefault="00D066A6" w:rsidP="00A249D9">
      <w:pPr>
        <w:ind w:left="720" w:hanging="360"/>
        <w:rPr>
          <w:sz w:val="16"/>
          <w:szCs w:val="16"/>
        </w:rPr>
      </w:pPr>
      <w:r w:rsidRPr="00AC23E9">
        <w:rPr>
          <w:sz w:val="16"/>
          <w:szCs w:val="16"/>
        </w:rPr>
        <w:t xml:space="preserve"> </w:t>
      </w:r>
      <w:r w:rsidR="001260AE" w:rsidRPr="00AC23E9">
        <w:rPr>
          <w:sz w:val="16"/>
          <w:szCs w:val="16"/>
        </w:rPr>
        <w:t>5.</w:t>
      </w:r>
      <w:r w:rsidR="001260AE" w:rsidRPr="00AC23E9">
        <w:rPr>
          <w:sz w:val="16"/>
          <w:szCs w:val="16"/>
        </w:rPr>
        <w:tab/>
        <w:t xml:space="preserve">BIM. </w:t>
      </w:r>
      <w:r w:rsidR="00961257">
        <w:rPr>
          <w:sz w:val="16"/>
          <w:szCs w:val="16"/>
        </w:rPr>
        <w:t>Client</w:t>
      </w:r>
      <w:r w:rsidR="001260AE" w:rsidRPr="00AC23E9">
        <w:rPr>
          <w:sz w:val="16"/>
          <w:szCs w:val="16"/>
        </w:rPr>
        <w:t xml:space="preserve"> understands and agrees that Electronic Media that includes </w:t>
      </w:r>
      <w:r w:rsidR="0096148D">
        <w:rPr>
          <w:sz w:val="16"/>
          <w:szCs w:val="16"/>
        </w:rPr>
        <w:t xml:space="preserve">BIM </w:t>
      </w:r>
      <w:r w:rsidR="001260AE" w:rsidRPr="00AC23E9">
        <w:rPr>
          <w:sz w:val="16"/>
          <w:szCs w:val="16"/>
        </w:rPr>
        <w:t xml:space="preserve">may not include the entire electronic model. </w:t>
      </w:r>
      <w:r w:rsidR="00961257">
        <w:rPr>
          <w:sz w:val="16"/>
          <w:szCs w:val="16"/>
        </w:rPr>
        <w:t>Client</w:t>
      </w:r>
      <w:r w:rsidR="001260AE" w:rsidRPr="00AC23E9">
        <w:rPr>
          <w:sz w:val="16"/>
          <w:szCs w:val="16"/>
        </w:rPr>
        <w:t xml:space="preserve"> further understands and agrees that such electronic model is a general representation and may not be complete, accurate or reflective of specific assemblies, and that there may be inconsistencies between the electronic model and the Contract Documents and, in the event of any inconsistencies, the Contract Documents shall govern.</w:t>
      </w:r>
    </w:p>
    <w:p w14:paraId="460A0A17" w14:textId="520DEC89" w:rsidR="001260AE" w:rsidRPr="00AC23E9" w:rsidRDefault="001260AE" w:rsidP="00A249D9">
      <w:pPr>
        <w:ind w:left="720" w:hanging="360"/>
        <w:rPr>
          <w:sz w:val="16"/>
          <w:szCs w:val="16"/>
        </w:rPr>
      </w:pPr>
      <w:r w:rsidRPr="00AC23E9">
        <w:rPr>
          <w:sz w:val="16"/>
          <w:szCs w:val="16"/>
        </w:rPr>
        <w:t>6.</w:t>
      </w:r>
      <w:r w:rsidRPr="00AC23E9">
        <w:rPr>
          <w:sz w:val="16"/>
          <w:szCs w:val="16"/>
        </w:rPr>
        <w:tab/>
        <w:t xml:space="preserve">FILE CONVERSION. </w:t>
      </w:r>
      <w:r w:rsidR="00961257">
        <w:rPr>
          <w:sz w:val="16"/>
          <w:szCs w:val="16"/>
        </w:rPr>
        <w:t xml:space="preserve">Client </w:t>
      </w:r>
      <w:r w:rsidRPr="00AC23E9">
        <w:rPr>
          <w:sz w:val="16"/>
          <w:szCs w:val="16"/>
        </w:rPr>
        <w:t xml:space="preserve">understands and agrees that conversion of Electronic Media supplied by HDR from the system or format used by HDR to an alternative or upgraded system or format, whether performed by HDR or others, may not be accomplished without the introduction of inexactitudes, anomalies, omissions, and errors. In the event Electronic Media furnished by HDR is converted, the </w:t>
      </w:r>
      <w:r w:rsidR="00961257">
        <w:rPr>
          <w:sz w:val="16"/>
          <w:szCs w:val="16"/>
        </w:rPr>
        <w:t>Client</w:t>
      </w:r>
      <w:r w:rsidRPr="00AC23E9">
        <w:rPr>
          <w:sz w:val="16"/>
          <w:szCs w:val="16"/>
        </w:rPr>
        <w:t xml:space="preserve"> assumes all risk associated with such conversion.</w:t>
      </w:r>
    </w:p>
    <w:p w14:paraId="39923DD4" w14:textId="1522DBF3" w:rsidR="00D066A6" w:rsidRPr="00AC23E9" w:rsidRDefault="001260AE" w:rsidP="00A249D9">
      <w:pPr>
        <w:ind w:left="720" w:hanging="360"/>
        <w:rPr>
          <w:sz w:val="16"/>
          <w:szCs w:val="16"/>
        </w:rPr>
      </w:pPr>
      <w:r w:rsidRPr="00AC23E9">
        <w:rPr>
          <w:sz w:val="16"/>
          <w:szCs w:val="16"/>
        </w:rPr>
        <w:t>7</w:t>
      </w:r>
      <w:r w:rsidR="00D066A6" w:rsidRPr="00AC23E9">
        <w:rPr>
          <w:sz w:val="16"/>
          <w:szCs w:val="16"/>
        </w:rPr>
        <w:t>.</w:t>
      </w:r>
      <w:r w:rsidR="00D066A6" w:rsidRPr="00AC23E9">
        <w:rPr>
          <w:sz w:val="16"/>
          <w:szCs w:val="16"/>
        </w:rPr>
        <w:tab/>
      </w:r>
      <w:r w:rsidR="00E85DC9" w:rsidRPr="00AC23E9">
        <w:rPr>
          <w:sz w:val="16"/>
          <w:szCs w:val="16"/>
        </w:rPr>
        <w:t xml:space="preserve">COMPUTER VIRUSES. </w:t>
      </w:r>
      <w:r w:rsidR="00961257">
        <w:rPr>
          <w:sz w:val="16"/>
          <w:szCs w:val="16"/>
        </w:rPr>
        <w:t>Client</w:t>
      </w:r>
      <w:r w:rsidR="00D066A6" w:rsidRPr="00AC23E9">
        <w:rPr>
          <w:sz w:val="16"/>
          <w:szCs w:val="16"/>
        </w:rPr>
        <w:t xml:space="preserve"> is advised to check all electronic media for computer viruses before loading the files.  </w:t>
      </w:r>
      <w:r w:rsidR="00961257">
        <w:rPr>
          <w:sz w:val="16"/>
          <w:szCs w:val="16"/>
        </w:rPr>
        <w:t>Client</w:t>
      </w:r>
      <w:r w:rsidR="00D066A6" w:rsidRPr="00AC23E9">
        <w:rPr>
          <w:sz w:val="16"/>
          <w:szCs w:val="16"/>
        </w:rPr>
        <w:t xml:space="preserve"> is fully responsible for intercepting and disabling viruses, if any, that may be inadvertently transmitted with the electronic files and hereby agrees to </w:t>
      </w:r>
      <w:r w:rsidR="00A2235C" w:rsidRPr="00AC23E9">
        <w:rPr>
          <w:sz w:val="16"/>
          <w:szCs w:val="16"/>
        </w:rPr>
        <w:t xml:space="preserve">waive, </w:t>
      </w:r>
      <w:r w:rsidR="00D066A6" w:rsidRPr="00AC23E9">
        <w:rPr>
          <w:sz w:val="16"/>
          <w:szCs w:val="16"/>
        </w:rPr>
        <w:t xml:space="preserve">indemnify and hold HDR harmless from and against all claims of any type or nature asserted by </w:t>
      </w:r>
      <w:r w:rsidR="00961257">
        <w:rPr>
          <w:sz w:val="16"/>
          <w:szCs w:val="16"/>
        </w:rPr>
        <w:t>Client</w:t>
      </w:r>
      <w:r w:rsidR="00D066A6" w:rsidRPr="00AC23E9">
        <w:rPr>
          <w:sz w:val="16"/>
          <w:szCs w:val="16"/>
        </w:rPr>
        <w:t xml:space="preserve"> or any third party as a result of viruses inadvertently transmitted with the electronic media.</w:t>
      </w:r>
    </w:p>
    <w:p w14:paraId="39923DD5" w14:textId="630CEFD6" w:rsidR="00D066A6" w:rsidRPr="00AC23E9" w:rsidRDefault="001260AE" w:rsidP="00A249D9">
      <w:pPr>
        <w:ind w:left="720" w:hanging="360"/>
        <w:rPr>
          <w:sz w:val="16"/>
          <w:szCs w:val="16"/>
        </w:rPr>
      </w:pPr>
      <w:r w:rsidRPr="00AC23E9">
        <w:rPr>
          <w:sz w:val="16"/>
          <w:szCs w:val="16"/>
        </w:rPr>
        <w:t>8</w:t>
      </w:r>
      <w:r w:rsidR="00D066A6" w:rsidRPr="00AC23E9">
        <w:rPr>
          <w:sz w:val="16"/>
          <w:szCs w:val="16"/>
        </w:rPr>
        <w:t>.</w:t>
      </w:r>
      <w:r w:rsidR="00D066A6" w:rsidRPr="00AC23E9">
        <w:rPr>
          <w:sz w:val="16"/>
          <w:szCs w:val="16"/>
        </w:rPr>
        <w:tab/>
      </w:r>
      <w:r w:rsidR="00E85DC9" w:rsidRPr="00AC23E9">
        <w:rPr>
          <w:sz w:val="16"/>
          <w:szCs w:val="16"/>
        </w:rPr>
        <w:t xml:space="preserve">DATA EROSION. </w:t>
      </w:r>
      <w:r w:rsidR="00D066A6" w:rsidRPr="00AC23E9">
        <w:rPr>
          <w:sz w:val="16"/>
          <w:szCs w:val="16"/>
        </w:rPr>
        <w:t>Files distributed electronically are subject to data erosion, erasure and/or alteration, and computer systems and software become obsolete in time.  By accepting these electronic files, C</w:t>
      </w:r>
      <w:r w:rsidR="00961257">
        <w:rPr>
          <w:sz w:val="16"/>
          <w:szCs w:val="16"/>
        </w:rPr>
        <w:t>lient</w:t>
      </w:r>
      <w:r w:rsidR="00D066A6" w:rsidRPr="00AC23E9">
        <w:rPr>
          <w:sz w:val="16"/>
          <w:szCs w:val="16"/>
        </w:rPr>
        <w:t xml:space="preserve"> acknowledges these risks and agrees to waive all claims against HDR should data erosion, erasure and/or alteration of these electronic files occur</w:t>
      </w:r>
      <w:r w:rsidR="00A2235C" w:rsidRPr="00AC23E9">
        <w:rPr>
          <w:sz w:val="16"/>
          <w:szCs w:val="16"/>
        </w:rPr>
        <w:t>s</w:t>
      </w:r>
      <w:r w:rsidR="00D066A6" w:rsidRPr="00AC23E9">
        <w:rPr>
          <w:sz w:val="16"/>
          <w:szCs w:val="16"/>
        </w:rPr>
        <w:t>.</w:t>
      </w:r>
    </w:p>
    <w:p w14:paraId="39923DD6" w14:textId="1E1CB204" w:rsidR="00D066A6" w:rsidRPr="00AC23E9" w:rsidRDefault="001260AE" w:rsidP="00FF055C">
      <w:pPr>
        <w:ind w:left="720" w:hanging="360"/>
        <w:rPr>
          <w:sz w:val="16"/>
          <w:szCs w:val="16"/>
        </w:rPr>
      </w:pPr>
      <w:r w:rsidRPr="00AC23E9">
        <w:rPr>
          <w:sz w:val="16"/>
          <w:szCs w:val="16"/>
        </w:rPr>
        <w:t>9</w:t>
      </w:r>
      <w:r w:rsidR="00D066A6" w:rsidRPr="00AC23E9">
        <w:rPr>
          <w:sz w:val="16"/>
          <w:szCs w:val="16"/>
        </w:rPr>
        <w:t xml:space="preserve">. </w:t>
      </w:r>
      <w:r w:rsidR="00D066A6" w:rsidRPr="00AC23E9">
        <w:rPr>
          <w:sz w:val="16"/>
          <w:szCs w:val="16"/>
        </w:rPr>
        <w:tab/>
      </w:r>
      <w:r w:rsidR="00E85DC9" w:rsidRPr="00AC23E9">
        <w:rPr>
          <w:sz w:val="16"/>
          <w:szCs w:val="16"/>
        </w:rPr>
        <w:t xml:space="preserve">ALTERATIONS. </w:t>
      </w:r>
      <w:r w:rsidR="00D066A6" w:rsidRPr="00AC23E9">
        <w:rPr>
          <w:sz w:val="16"/>
          <w:szCs w:val="16"/>
        </w:rPr>
        <w:t>If C</w:t>
      </w:r>
      <w:r w:rsidR="00961257">
        <w:rPr>
          <w:sz w:val="16"/>
          <w:szCs w:val="16"/>
        </w:rPr>
        <w:t>lient</w:t>
      </w:r>
      <w:r w:rsidR="00D066A6" w:rsidRPr="00AC23E9">
        <w:rPr>
          <w:sz w:val="16"/>
          <w:szCs w:val="16"/>
        </w:rPr>
        <w:t xml:space="preserve">, </w:t>
      </w:r>
      <w:r w:rsidR="00A2235C" w:rsidRPr="00AC23E9">
        <w:rPr>
          <w:sz w:val="16"/>
          <w:szCs w:val="16"/>
        </w:rPr>
        <w:t xml:space="preserve">its </w:t>
      </w:r>
      <w:r w:rsidR="00D066A6" w:rsidRPr="00AC23E9">
        <w:rPr>
          <w:sz w:val="16"/>
          <w:szCs w:val="16"/>
        </w:rPr>
        <w:t>employees, or agents choose to use or alter in any way, in whole or in part, the electronic files provided for the Project or any future project(s), or the electronic files are inadvertently altered in any way, C</w:t>
      </w:r>
      <w:r w:rsidR="00961257">
        <w:rPr>
          <w:sz w:val="16"/>
          <w:szCs w:val="16"/>
        </w:rPr>
        <w:t xml:space="preserve">lient </w:t>
      </w:r>
      <w:r w:rsidR="00D066A6" w:rsidRPr="00AC23E9">
        <w:rPr>
          <w:sz w:val="16"/>
          <w:szCs w:val="16"/>
        </w:rPr>
        <w:t xml:space="preserve">agrees to </w:t>
      </w:r>
      <w:r w:rsidR="00A2235C" w:rsidRPr="00AC23E9">
        <w:rPr>
          <w:sz w:val="16"/>
          <w:szCs w:val="16"/>
        </w:rPr>
        <w:t xml:space="preserve">waive, </w:t>
      </w:r>
      <w:r w:rsidR="00D066A6" w:rsidRPr="00AC23E9">
        <w:rPr>
          <w:sz w:val="16"/>
          <w:szCs w:val="16"/>
        </w:rPr>
        <w:t>indemnify and hold HDR harmless from all claims, injuries, losses, damages, costs and expenses (including without limitation, attorneys’ fees) arising out of such alteration or use.</w:t>
      </w:r>
    </w:p>
    <w:p w14:paraId="29E66CDF" w14:textId="0612228D" w:rsidR="001260AE" w:rsidRPr="00AC23E9" w:rsidRDefault="001260AE" w:rsidP="00FF055C">
      <w:pPr>
        <w:ind w:left="720" w:hanging="360"/>
        <w:rPr>
          <w:sz w:val="16"/>
          <w:szCs w:val="16"/>
        </w:rPr>
      </w:pPr>
      <w:r w:rsidRPr="00AC23E9">
        <w:rPr>
          <w:sz w:val="16"/>
          <w:szCs w:val="16"/>
        </w:rPr>
        <w:t>10.</w:t>
      </w:r>
      <w:r w:rsidRPr="00AC23E9">
        <w:rPr>
          <w:sz w:val="16"/>
          <w:szCs w:val="16"/>
        </w:rPr>
        <w:tab/>
        <w:t xml:space="preserve">LIMITED </w:t>
      </w:r>
      <w:r w:rsidR="00961257">
        <w:rPr>
          <w:sz w:val="16"/>
          <w:szCs w:val="16"/>
        </w:rPr>
        <w:t>USE</w:t>
      </w:r>
      <w:r w:rsidRPr="00AC23E9">
        <w:rPr>
          <w:sz w:val="16"/>
          <w:szCs w:val="16"/>
        </w:rPr>
        <w:t>. C</w:t>
      </w:r>
      <w:r w:rsidR="00961257">
        <w:rPr>
          <w:sz w:val="16"/>
          <w:szCs w:val="16"/>
        </w:rPr>
        <w:t>lient</w:t>
      </w:r>
      <w:r w:rsidRPr="00AC23E9">
        <w:rPr>
          <w:sz w:val="16"/>
          <w:szCs w:val="16"/>
        </w:rPr>
        <w:t xml:space="preserve">’s right to use the Electronic Media provided by HDR </w:t>
      </w:r>
      <w:r w:rsidR="00AC23E9" w:rsidRPr="00AC23E9">
        <w:rPr>
          <w:sz w:val="16"/>
          <w:szCs w:val="16"/>
        </w:rPr>
        <w:t>is limited to the Project.</w:t>
      </w:r>
      <w:r w:rsidRPr="00AC23E9">
        <w:rPr>
          <w:sz w:val="16"/>
          <w:szCs w:val="16"/>
        </w:rPr>
        <w:t xml:space="preserve">  </w:t>
      </w:r>
    </w:p>
    <w:p w14:paraId="039FED45" w14:textId="77B82B59" w:rsidR="001260AE" w:rsidRPr="00AC23E9" w:rsidRDefault="001260AE" w:rsidP="00FF055C">
      <w:pPr>
        <w:ind w:left="720" w:hanging="360"/>
        <w:rPr>
          <w:sz w:val="16"/>
          <w:szCs w:val="16"/>
        </w:rPr>
      </w:pPr>
      <w:r w:rsidRPr="00AC23E9">
        <w:rPr>
          <w:sz w:val="16"/>
          <w:szCs w:val="16"/>
        </w:rPr>
        <w:t>11.</w:t>
      </w:r>
      <w:r w:rsidRPr="00AC23E9">
        <w:rPr>
          <w:sz w:val="16"/>
          <w:szCs w:val="16"/>
        </w:rPr>
        <w:tab/>
        <w:t>COPYRIGHT. All copies made pursuant to this Electronic Media Release shall bear the statutory copyright notice, if any, shown on drawings, specifications or other Instruments of Service provided as Electronic Media. Submittal or distribution to meet official regulatory requirements or for other purposes in connection with the Project will not be construed as a publication in derogation of Client’s or HDR’s copyrights or other reserved rights.</w:t>
      </w:r>
    </w:p>
    <w:p w14:paraId="39923DD7" w14:textId="77777777" w:rsidR="00D066A6" w:rsidRPr="00AC23E9" w:rsidRDefault="00D066A6" w:rsidP="00D066A6">
      <w:pPr>
        <w:rPr>
          <w:sz w:val="16"/>
          <w:szCs w:val="16"/>
        </w:rPr>
      </w:pPr>
    </w:p>
    <w:p w14:paraId="39923DD8" w14:textId="617B67C0" w:rsidR="00D066A6" w:rsidRPr="00AC23E9" w:rsidRDefault="00985AC6" w:rsidP="00D066A6">
      <w:pPr>
        <w:rPr>
          <w:sz w:val="16"/>
          <w:szCs w:val="16"/>
        </w:rPr>
      </w:pPr>
      <w:sdt>
        <w:sdtPr>
          <w:rPr>
            <w:sz w:val="16"/>
            <w:szCs w:val="16"/>
          </w:rPr>
          <w:id w:val="1384528665"/>
          <w:placeholder>
            <w:docPart w:val="23AF3CD511024C3D965ED0F38AEEB05C"/>
          </w:placeholder>
          <w:dropDownList>
            <w:listItem w:displayText="HDR Architecture, Inc." w:value="HDR Architecture, Inc."/>
            <w:listItem w:displayText="HDR Engineering, Inc." w:value="HDR Engineering, Inc."/>
          </w:dropDownList>
        </w:sdtPr>
        <w:sdtEndPr/>
        <w:sdtContent>
          <w:r>
            <w:rPr>
              <w:sz w:val="16"/>
              <w:szCs w:val="16"/>
            </w:rPr>
            <w:t>HDR Engineering, Inc.</w:t>
          </w:r>
        </w:sdtContent>
      </w:sdt>
      <w:r w:rsidR="007D7FA5" w:rsidRPr="00AC23E9">
        <w:rPr>
          <w:sz w:val="16"/>
          <w:szCs w:val="16"/>
        </w:rPr>
        <w:tab/>
      </w:r>
      <w:r w:rsidR="007D7FA5" w:rsidRPr="00AC23E9">
        <w:rPr>
          <w:sz w:val="16"/>
          <w:szCs w:val="16"/>
        </w:rPr>
        <w:tab/>
      </w:r>
      <w:r w:rsidR="007D7FA5" w:rsidRPr="00AC23E9">
        <w:rPr>
          <w:sz w:val="16"/>
          <w:szCs w:val="16"/>
        </w:rPr>
        <w:tab/>
      </w:r>
      <w:r w:rsidR="00D066A6" w:rsidRPr="00AC23E9">
        <w:rPr>
          <w:i/>
          <w:sz w:val="16"/>
          <w:szCs w:val="16"/>
        </w:rPr>
        <w:tab/>
      </w:r>
      <w:r w:rsidR="00D066A6" w:rsidRPr="00AC23E9">
        <w:rPr>
          <w:sz w:val="16"/>
          <w:szCs w:val="16"/>
        </w:rPr>
        <w:t>C</w:t>
      </w:r>
      <w:r w:rsidR="00961257">
        <w:rPr>
          <w:sz w:val="16"/>
          <w:szCs w:val="16"/>
        </w:rPr>
        <w:t>LIENT</w:t>
      </w:r>
    </w:p>
    <w:p w14:paraId="39923DD9" w14:textId="77777777" w:rsidR="00A249D9" w:rsidRPr="00AC23E9" w:rsidRDefault="00A249D9" w:rsidP="00D066A6">
      <w:pPr>
        <w:rPr>
          <w:sz w:val="16"/>
          <w:szCs w:val="16"/>
        </w:rPr>
      </w:pPr>
    </w:p>
    <w:p w14:paraId="39923DDA" w14:textId="77777777" w:rsidR="00A249D9" w:rsidRPr="00AC23E9" w:rsidRDefault="00D066A6" w:rsidP="00D066A6">
      <w:pPr>
        <w:rPr>
          <w:sz w:val="16"/>
          <w:szCs w:val="16"/>
        </w:rPr>
      </w:pPr>
      <w:r w:rsidRPr="00AC23E9">
        <w:rPr>
          <w:sz w:val="16"/>
          <w:szCs w:val="16"/>
        </w:rPr>
        <w:t>Signed:</w:t>
      </w:r>
      <w:r w:rsidRPr="00AC23E9">
        <w:rPr>
          <w:sz w:val="16"/>
          <w:szCs w:val="16"/>
        </w:rPr>
        <w:tab/>
        <w:t xml:space="preserve"> ____________________________</w:t>
      </w:r>
      <w:r w:rsidRPr="00AC23E9">
        <w:rPr>
          <w:sz w:val="16"/>
          <w:szCs w:val="16"/>
        </w:rPr>
        <w:tab/>
      </w:r>
      <w:r w:rsidRPr="00AC23E9">
        <w:rPr>
          <w:sz w:val="16"/>
          <w:szCs w:val="16"/>
        </w:rPr>
        <w:tab/>
        <w:t>Signed:</w:t>
      </w:r>
      <w:r w:rsidRPr="00AC23E9">
        <w:rPr>
          <w:sz w:val="16"/>
          <w:szCs w:val="16"/>
        </w:rPr>
        <w:tab/>
        <w:t xml:space="preserve"> _____________________________</w:t>
      </w:r>
    </w:p>
    <w:p w14:paraId="39923DDB" w14:textId="77777777" w:rsidR="00A249D9" w:rsidRPr="00AC23E9" w:rsidRDefault="00A249D9" w:rsidP="00D066A6">
      <w:pPr>
        <w:rPr>
          <w:sz w:val="16"/>
          <w:szCs w:val="16"/>
        </w:rPr>
      </w:pPr>
    </w:p>
    <w:p w14:paraId="39923DDC" w14:textId="77777777" w:rsidR="00D066A6" w:rsidRPr="00AC23E9" w:rsidRDefault="00D066A6" w:rsidP="00D066A6">
      <w:pPr>
        <w:rPr>
          <w:sz w:val="16"/>
          <w:szCs w:val="16"/>
        </w:rPr>
      </w:pPr>
      <w:r w:rsidRPr="00AC23E9">
        <w:rPr>
          <w:sz w:val="16"/>
          <w:szCs w:val="16"/>
        </w:rPr>
        <w:t>Title:</w:t>
      </w:r>
      <w:r w:rsidRPr="00AC23E9">
        <w:rPr>
          <w:sz w:val="16"/>
          <w:szCs w:val="16"/>
        </w:rPr>
        <w:tab/>
        <w:t xml:space="preserve"> ____________________________</w:t>
      </w:r>
      <w:r w:rsidRPr="00AC23E9">
        <w:rPr>
          <w:sz w:val="16"/>
          <w:szCs w:val="16"/>
        </w:rPr>
        <w:tab/>
      </w:r>
      <w:r w:rsidRPr="00AC23E9">
        <w:rPr>
          <w:sz w:val="16"/>
          <w:szCs w:val="16"/>
        </w:rPr>
        <w:tab/>
        <w:t>Title:</w:t>
      </w:r>
      <w:r w:rsidRPr="00AC23E9">
        <w:rPr>
          <w:sz w:val="16"/>
          <w:szCs w:val="16"/>
        </w:rPr>
        <w:tab/>
        <w:t xml:space="preserve"> ____________________________</w:t>
      </w:r>
    </w:p>
    <w:p w14:paraId="39923DDD" w14:textId="77777777" w:rsidR="00A249D9" w:rsidRPr="00AC23E9" w:rsidRDefault="00A249D9" w:rsidP="00D066A6">
      <w:pPr>
        <w:rPr>
          <w:sz w:val="16"/>
          <w:szCs w:val="16"/>
        </w:rPr>
      </w:pPr>
    </w:p>
    <w:p w14:paraId="39923DDE" w14:textId="77777777" w:rsidR="004A5D8D" w:rsidRPr="00AC23E9" w:rsidRDefault="00D066A6" w:rsidP="00D066A6">
      <w:pPr>
        <w:rPr>
          <w:sz w:val="16"/>
          <w:szCs w:val="16"/>
        </w:rPr>
      </w:pPr>
      <w:r w:rsidRPr="00AC23E9">
        <w:rPr>
          <w:sz w:val="16"/>
          <w:szCs w:val="16"/>
        </w:rPr>
        <w:t>Date:</w:t>
      </w:r>
      <w:r w:rsidRPr="00AC23E9">
        <w:rPr>
          <w:sz w:val="16"/>
          <w:szCs w:val="16"/>
        </w:rPr>
        <w:tab/>
        <w:t xml:space="preserve"> ____________________________</w:t>
      </w:r>
      <w:r w:rsidRPr="00AC23E9">
        <w:rPr>
          <w:sz w:val="16"/>
          <w:szCs w:val="16"/>
        </w:rPr>
        <w:tab/>
      </w:r>
      <w:r w:rsidRPr="00AC23E9">
        <w:rPr>
          <w:sz w:val="16"/>
          <w:szCs w:val="16"/>
        </w:rPr>
        <w:tab/>
        <w:t>Date:</w:t>
      </w:r>
      <w:r w:rsidRPr="00AC23E9">
        <w:rPr>
          <w:sz w:val="16"/>
          <w:szCs w:val="16"/>
        </w:rPr>
        <w:tab/>
        <w:t>_____________________________</w:t>
      </w:r>
    </w:p>
    <w:sectPr w:rsidR="004A5D8D" w:rsidRPr="00AC23E9" w:rsidSect="00994525">
      <w:headerReference w:type="default" r:id="rId11"/>
      <w:pgSz w:w="12240" w:h="15840" w:code="1"/>
      <w:pgMar w:top="1728" w:right="1440" w:bottom="1440" w:left="1440" w:header="720"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23DE3" w14:textId="77777777" w:rsidR="00E84787" w:rsidRDefault="00E84787" w:rsidP="00E23E34">
      <w:r>
        <w:separator/>
      </w:r>
    </w:p>
    <w:p w14:paraId="39923DE4" w14:textId="77777777" w:rsidR="00E84787" w:rsidRDefault="00E84787"/>
  </w:endnote>
  <w:endnote w:type="continuationSeparator" w:id="0">
    <w:p w14:paraId="39923DE5" w14:textId="77777777" w:rsidR="00E84787" w:rsidRDefault="00E84787" w:rsidP="00E23E34">
      <w:r>
        <w:continuationSeparator/>
      </w:r>
    </w:p>
    <w:p w14:paraId="39923DE6" w14:textId="77777777" w:rsidR="00E84787" w:rsidRDefault="00E847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23DDF" w14:textId="77777777" w:rsidR="00E84787" w:rsidRDefault="00E84787" w:rsidP="00E23E34">
      <w:r>
        <w:separator/>
      </w:r>
    </w:p>
    <w:p w14:paraId="39923DE0" w14:textId="77777777" w:rsidR="00E84787" w:rsidRDefault="00E84787"/>
  </w:footnote>
  <w:footnote w:type="continuationSeparator" w:id="0">
    <w:p w14:paraId="39923DE1" w14:textId="77777777" w:rsidR="00E84787" w:rsidRDefault="00E84787" w:rsidP="00E23E34">
      <w:r>
        <w:continuationSeparator/>
      </w:r>
    </w:p>
    <w:p w14:paraId="39923DE2" w14:textId="77777777" w:rsidR="00E84787" w:rsidRDefault="00E847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784" w:type="dxa"/>
      <w:tblInd w:w="-5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25"/>
      <w:gridCol w:w="6570"/>
      <w:gridCol w:w="1801"/>
      <w:gridCol w:w="1188"/>
    </w:tblGrid>
    <w:tr w:rsidR="003C6434" w14:paraId="39923DED" w14:textId="77777777" w:rsidTr="003E06DA">
      <w:trPr>
        <w:cantSplit/>
      </w:trPr>
      <w:tc>
        <w:tcPr>
          <w:tcW w:w="568" w:type="pct"/>
        </w:tcPr>
        <w:p w14:paraId="39923DE7" w14:textId="77777777" w:rsidR="003C6434" w:rsidRPr="00765289" w:rsidRDefault="003C6434" w:rsidP="003E06DA">
          <w:pPr>
            <w:pStyle w:val="HDRHeader"/>
            <w:rPr>
              <w:szCs w:val="16"/>
            </w:rPr>
          </w:pPr>
          <w:r w:rsidRPr="00765289">
            <w:rPr>
              <w:szCs w:val="16"/>
            </w:rPr>
            <w:drawing>
              <wp:inline distT="0" distB="0" distL="0" distR="0" wp14:anchorId="39923DEF" wp14:editId="39923DF0">
                <wp:extent cx="402336" cy="222081"/>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DR_Logo_K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02336" cy="222081"/>
                        </a:xfrm>
                        <a:prstGeom prst="rect">
                          <a:avLst/>
                        </a:prstGeom>
                      </pic:spPr>
                    </pic:pic>
                  </a:graphicData>
                </a:graphic>
              </wp:inline>
            </w:drawing>
          </w:r>
        </w:p>
      </w:tc>
      <w:tc>
        <w:tcPr>
          <w:tcW w:w="3046" w:type="pct"/>
        </w:tcPr>
        <w:p w14:paraId="39923DE8" w14:textId="77777777" w:rsidR="003C6434" w:rsidRPr="00765289" w:rsidRDefault="003C6434" w:rsidP="00200F97">
          <w:pPr>
            <w:pStyle w:val="FormName"/>
            <w:ind w:left="269" w:firstLine="0"/>
            <w:rPr>
              <w:szCs w:val="16"/>
            </w:rPr>
          </w:pPr>
        </w:p>
      </w:tc>
      <w:tc>
        <w:tcPr>
          <w:tcW w:w="835" w:type="pct"/>
          <w:vAlign w:val="center"/>
        </w:tcPr>
        <w:p w14:paraId="39923DE9" w14:textId="5E26B697" w:rsidR="003C6434" w:rsidRDefault="003C6434" w:rsidP="003E06DA">
          <w:pPr>
            <w:pStyle w:val="Header"/>
          </w:pPr>
          <w:r>
            <w:t xml:space="preserve">Revision: </w:t>
          </w:r>
          <w:r w:rsidR="008F3FC5">
            <w:t>0</w:t>
          </w:r>
        </w:p>
        <w:p w14:paraId="39923DEA" w14:textId="676B08F2" w:rsidR="003C6434" w:rsidRDefault="003C6434" w:rsidP="003E06DA">
          <w:pPr>
            <w:pStyle w:val="Header"/>
          </w:pPr>
          <w:r w:rsidRPr="00E23E34">
            <w:t xml:space="preserve">Rev. Date: </w:t>
          </w:r>
          <w:r w:rsidR="00DC785B">
            <w:t>4</w:t>
          </w:r>
          <w:r>
            <w:t>/</w:t>
          </w:r>
          <w:r w:rsidR="00DC785B">
            <w:t>22</w:t>
          </w:r>
          <w:r>
            <w:t>/20</w:t>
          </w:r>
          <w:r w:rsidR="00DC785B">
            <w:t>22</w:t>
          </w:r>
        </w:p>
        <w:sdt>
          <w:sdtPr>
            <w:id w:val="1168209085"/>
            <w:docPartObj>
              <w:docPartGallery w:val="Page Numbers (Top of Page)"/>
              <w:docPartUnique/>
            </w:docPartObj>
          </w:sdtPr>
          <w:sdtEndPr/>
          <w:sdtContent>
            <w:p w14:paraId="39923DEB" w14:textId="77777777" w:rsidR="003C6434" w:rsidRDefault="003C6434" w:rsidP="003E06DA">
              <w:pPr>
                <w:pStyle w:val="Header"/>
              </w:pPr>
              <w:r>
                <w:t xml:space="preserve">Page </w:t>
              </w:r>
              <w:r>
                <w:rPr>
                  <w:b/>
                  <w:bCs/>
                  <w:sz w:val="24"/>
                  <w:szCs w:val="24"/>
                </w:rPr>
                <w:fldChar w:fldCharType="begin"/>
              </w:r>
              <w:r>
                <w:rPr>
                  <w:b/>
                  <w:bCs/>
                </w:rPr>
                <w:instrText xml:space="preserve"> PAGE </w:instrText>
              </w:r>
              <w:r>
                <w:rPr>
                  <w:b/>
                  <w:bCs/>
                  <w:sz w:val="24"/>
                  <w:szCs w:val="24"/>
                </w:rPr>
                <w:fldChar w:fldCharType="separate"/>
              </w:r>
              <w:r w:rsidR="008F3FC5">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F3FC5">
                <w:rPr>
                  <w:b/>
                  <w:bCs/>
                  <w:noProof/>
                </w:rPr>
                <w:t>1</w:t>
              </w:r>
              <w:r>
                <w:rPr>
                  <w:b/>
                  <w:bCs/>
                  <w:sz w:val="24"/>
                  <w:szCs w:val="24"/>
                </w:rPr>
                <w:fldChar w:fldCharType="end"/>
              </w:r>
            </w:p>
          </w:sdtContent>
        </w:sdt>
      </w:tc>
      <w:tc>
        <w:tcPr>
          <w:tcW w:w="552" w:type="pct"/>
          <w:vAlign w:val="center"/>
        </w:tcPr>
        <w:p w14:paraId="39923DEC" w14:textId="77777777" w:rsidR="003C6434" w:rsidRDefault="003C6434" w:rsidP="003E06DA">
          <w:pPr>
            <w:pStyle w:val="Header"/>
            <w:ind w:left="370"/>
          </w:pPr>
        </w:p>
      </w:tc>
    </w:tr>
  </w:tbl>
  <w:p w14:paraId="39923DEE" w14:textId="77777777" w:rsidR="003C6434" w:rsidRDefault="003C6434" w:rsidP="005A30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CCCB97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3F2FE9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AF2E7BA"/>
    <w:lvl w:ilvl="0">
      <w:start w:val="1"/>
      <w:numFmt w:val="lowerRoman"/>
      <w:lvlText w:val="%1)"/>
      <w:lvlJc w:val="left"/>
      <w:pPr>
        <w:ind w:left="2160" w:hanging="360"/>
      </w:pPr>
      <w:rPr>
        <w:rFonts w:hint="default"/>
      </w:rPr>
    </w:lvl>
  </w:abstractNum>
  <w:abstractNum w:abstractNumId="3" w15:restartNumberingAfterBreak="0">
    <w:nsid w:val="FFFFFF7F"/>
    <w:multiLevelType w:val="singleLevel"/>
    <w:tmpl w:val="83222142"/>
    <w:lvl w:ilvl="0">
      <w:start w:val="1"/>
      <w:numFmt w:val="lowerLetter"/>
      <w:lvlText w:val="%1)"/>
      <w:lvlJc w:val="left"/>
      <w:pPr>
        <w:ind w:left="1800" w:hanging="360"/>
      </w:pPr>
    </w:lvl>
  </w:abstractNum>
  <w:abstractNum w:abstractNumId="4" w15:restartNumberingAfterBreak="0">
    <w:nsid w:val="FFFFFF80"/>
    <w:multiLevelType w:val="singleLevel"/>
    <w:tmpl w:val="CB4CA77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C9AB8B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C1E76F6"/>
    <w:lvl w:ilvl="0">
      <w:start w:val="1"/>
      <w:numFmt w:val="bullet"/>
      <w:pStyle w:val="TableBullet"/>
      <w:lvlText w:val=""/>
      <w:lvlJc w:val="left"/>
      <w:pPr>
        <w:ind w:left="1080" w:hanging="360"/>
      </w:pPr>
      <w:rPr>
        <w:rFonts w:ascii="Symbol" w:hAnsi="Symbol" w:hint="default"/>
      </w:rPr>
    </w:lvl>
  </w:abstractNum>
  <w:abstractNum w:abstractNumId="7" w15:restartNumberingAfterBreak="0">
    <w:nsid w:val="FFFFFF83"/>
    <w:multiLevelType w:val="singleLevel"/>
    <w:tmpl w:val="D1CE7068"/>
    <w:lvl w:ilvl="0">
      <w:start w:val="1"/>
      <w:numFmt w:val="bullet"/>
      <w:pStyle w:val="ListBullet2"/>
      <w:lvlText w:val="o"/>
      <w:lvlJc w:val="left"/>
      <w:pPr>
        <w:ind w:left="720" w:hanging="360"/>
      </w:pPr>
      <w:rPr>
        <w:rFonts w:ascii="Courier New" w:hAnsi="Courier New" w:cs="Courier New" w:hint="default"/>
      </w:rPr>
    </w:lvl>
  </w:abstractNum>
  <w:abstractNum w:abstractNumId="8" w15:restartNumberingAfterBreak="0">
    <w:nsid w:val="FFFFFF88"/>
    <w:multiLevelType w:val="singleLevel"/>
    <w:tmpl w:val="EDAA2820"/>
    <w:lvl w:ilvl="0">
      <w:start w:val="1"/>
      <w:numFmt w:val="decimal"/>
      <w:lvlText w:val="%1)"/>
      <w:lvlJc w:val="left"/>
      <w:pPr>
        <w:ind w:left="720" w:hanging="360"/>
      </w:pPr>
    </w:lvl>
  </w:abstractNum>
  <w:abstractNum w:abstractNumId="9" w15:restartNumberingAfterBreak="0">
    <w:nsid w:val="FFFFFF89"/>
    <w:multiLevelType w:val="singleLevel"/>
    <w:tmpl w:val="903815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4F1F08"/>
    <w:multiLevelType w:val="multilevel"/>
    <w:tmpl w:val="03F887D4"/>
    <w:numStyleLink w:val="ProcedureHeadings"/>
  </w:abstractNum>
  <w:abstractNum w:abstractNumId="11" w15:restartNumberingAfterBreak="0">
    <w:nsid w:val="0A0874C9"/>
    <w:multiLevelType w:val="multilevel"/>
    <w:tmpl w:val="03F887D4"/>
    <w:numStyleLink w:val="ProcedureHeadings"/>
  </w:abstractNum>
  <w:abstractNum w:abstractNumId="12" w15:restartNumberingAfterBreak="0">
    <w:nsid w:val="1120257D"/>
    <w:multiLevelType w:val="hybridMultilevel"/>
    <w:tmpl w:val="302C53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B910FD"/>
    <w:multiLevelType w:val="multilevel"/>
    <w:tmpl w:val="03F887D4"/>
    <w:numStyleLink w:val="ProcedureHeadings"/>
  </w:abstractNum>
  <w:abstractNum w:abstractNumId="14" w15:restartNumberingAfterBreak="0">
    <w:nsid w:val="20F4562E"/>
    <w:multiLevelType w:val="multilevel"/>
    <w:tmpl w:val="03F887D4"/>
    <w:numStyleLink w:val="ProcedureHeadings"/>
  </w:abstractNum>
  <w:abstractNum w:abstractNumId="15" w15:restartNumberingAfterBreak="0">
    <w:nsid w:val="20F74D9C"/>
    <w:multiLevelType w:val="multilevel"/>
    <w:tmpl w:val="9CF4E05E"/>
    <w:styleLink w:val="ProcedureNumberedList"/>
    <w:lvl w:ilvl="0">
      <w:start w:val="1"/>
      <w:numFmt w:val="decimal"/>
      <w:pStyle w:val="ListNumber"/>
      <w:lvlText w:val="%1)"/>
      <w:lvlJc w:val="left"/>
      <w:pPr>
        <w:tabs>
          <w:tab w:val="num" w:pos="1440"/>
        </w:tabs>
        <w:ind w:left="1440" w:hanging="360"/>
      </w:pPr>
      <w:rPr>
        <w:rFonts w:hint="default"/>
        <w:color w:val="auto"/>
      </w:rPr>
    </w:lvl>
    <w:lvl w:ilvl="1">
      <w:start w:val="1"/>
      <w:numFmt w:val="lowerLetter"/>
      <w:pStyle w:val="ListNumber2"/>
      <w:lvlText w:val="%2)"/>
      <w:lvlJc w:val="left"/>
      <w:pPr>
        <w:tabs>
          <w:tab w:val="num" w:pos="1800"/>
        </w:tabs>
        <w:ind w:left="1800" w:hanging="360"/>
      </w:pPr>
      <w:rPr>
        <w:rFonts w:hint="default"/>
      </w:rPr>
    </w:lvl>
    <w:lvl w:ilvl="2">
      <w:start w:val="1"/>
      <w:numFmt w:val="lowerRoman"/>
      <w:pStyle w:val="ListNumber3"/>
      <w:lvlText w:val="%3)"/>
      <w:lvlJc w:val="left"/>
      <w:pPr>
        <w:tabs>
          <w:tab w:val="num" w:pos="2160"/>
        </w:tabs>
        <w:ind w:left="216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8237429"/>
    <w:multiLevelType w:val="hybridMultilevel"/>
    <w:tmpl w:val="9D6A7BE2"/>
    <w:lvl w:ilvl="0" w:tplc="F10AC598">
      <w:start w:val="1"/>
      <w:numFmt w:val="bullet"/>
      <w:pStyle w:val="ListBullet3"/>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241482"/>
    <w:multiLevelType w:val="multilevel"/>
    <w:tmpl w:val="03F887D4"/>
    <w:numStyleLink w:val="ProcedureHeadings"/>
  </w:abstractNum>
  <w:abstractNum w:abstractNumId="18" w15:restartNumberingAfterBreak="0">
    <w:nsid w:val="306021FF"/>
    <w:multiLevelType w:val="multilevel"/>
    <w:tmpl w:val="03F887D4"/>
    <w:numStyleLink w:val="ProcedureHeadings"/>
  </w:abstractNum>
  <w:abstractNum w:abstractNumId="19" w15:restartNumberingAfterBreak="0">
    <w:nsid w:val="30D62C24"/>
    <w:multiLevelType w:val="hybridMultilevel"/>
    <w:tmpl w:val="5ACA534E"/>
    <w:lvl w:ilvl="0" w:tplc="04090001">
      <w:start w:val="1"/>
      <w:numFmt w:val="bullet"/>
      <w:lvlText w:val=""/>
      <w:lvlJc w:val="left"/>
      <w:pPr>
        <w:ind w:left="2700" w:hanging="360"/>
      </w:pPr>
      <w:rPr>
        <w:rFonts w:ascii="Symbol" w:hAnsi="Symbol" w:hint="default"/>
      </w:rPr>
    </w:lvl>
    <w:lvl w:ilvl="1" w:tplc="04090003">
      <w:start w:val="1"/>
      <w:numFmt w:val="bullet"/>
      <w:lvlText w:val="o"/>
      <w:lvlJc w:val="left"/>
      <w:pPr>
        <w:ind w:left="3420" w:hanging="360"/>
      </w:pPr>
      <w:rPr>
        <w:rFonts w:ascii="Courier New" w:hAnsi="Courier New" w:cs="Courier New" w:hint="default"/>
      </w:rPr>
    </w:lvl>
    <w:lvl w:ilvl="2" w:tplc="04090005">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20" w15:restartNumberingAfterBreak="0">
    <w:nsid w:val="312809CE"/>
    <w:multiLevelType w:val="multilevel"/>
    <w:tmpl w:val="03F887D4"/>
    <w:numStyleLink w:val="ProcedureHeadings"/>
  </w:abstractNum>
  <w:abstractNum w:abstractNumId="21" w15:restartNumberingAfterBreak="0">
    <w:nsid w:val="316D5FCE"/>
    <w:multiLevelType w:val="multilevel"/>
    <w:tmpl w:val="9CF4E05E"/>
    <w:numStyleLink w:val="ProcedureNumberedList"/>
  </w:abstractNum>
  <w:abstractNum w:abstractNumId="22" w15:restartNumberingAfterBreak="0">
    <w:nsid w:val="337F423E"/>
    <w:multiLevelType w:val="multilevel"/>
    <w:tmpl w:val="0409001D"/>
    <w:lvl w:ilvl="0">
      <w:start w:val="1"/>
      <w:numFmt w:val="decimal"/>
      <w:lvlText w:val="%1.0"/>
      <w:lvlJc w:val="left"/>
      <w:pPr>
        <w:tabs>
          <w:tab w:val="num" w:pos="720"/>
        </w:tabs>
        <w:ind w:left="720" w:hanging="720"/>
      </w:pPr>
      <w:rPr>
        <w:rFonts w:hint="default"/>
        <w:color w:val="auto"/>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7"/>
      <w:lvlJc w:val="left"/>
      <w:pPr>
        <w:ind w:left="0" w:firstLine="0"/>
      </w:pPr>
      <w:rPr>
        <w:rFonts w:hint="default"/>
      </w:rPr>
    </w:lvl>
    <w:lvl w:ilvl="7">
      <w:start w:val="1"/>
      <w:numFmt w:val="none"/>
      <w:lvlText w:val="%8"/>
      <w:lvlJc w:val="left"/>
      <w:pPr>
        <w:ind w:left="0" w:firstLine="0"/>
      </w:pPr>
      <w:rPr>
        <w:rFonts w:hint="default"/>
      </w:rPr>
    </w:lvl>
    <w:lvl w:ilvl="8">
      <w:start w:val="1"/>
      <w:numFmt w:val="none"/>
      <w:lvlText w:val="%9"/>
      <w:lvlJc w:val="left"/>
      <w:pPr>
        <w:ind w:left="0" w:firstLine="0"/>
      </w:pPr>
      <w:rPr>
        <w:rFonts w:hint="default"/>
      </w:rPr>
    </w:lvl>
  </w:abstractNum>
  <w:abstractNum w:abstractNumId="23" w15:restartNumberingAfterBreak="0">
    <w:nsid w:val="353E5B22"/>
    <w:multiLevelType w:val="hybridMultilevel"/>
    <w:tmpl w:val="F942E3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D73265F"/>
    <w:multiLevelType w:val="multilevel"/>
    <w:tmpl w:val="03F887D4"/>
    <w:numStyleLink w:val="ProcedureHeadings"/>
  </w:abstractNum>
  <w:abstractNum w:abstractNumId="25" w15:restartNumberingAfterBreak="0">
    <w:nsid w:val="3EF57804"/>
    <w:multiLevelType w:val="multilevel"/>
    <w:tmpl w:val="03F887D4"/>
    <w:numStyleLink w:val="ProcedureHeadings"/>
  </w:abstractNum>
  <w:abstractNum w:abstractNumId="26" w15:restartNumberingAfterBreak="0">
    <w:nsid w:val="41F630F1"/>
    <w:multiLevelType w:val="multilevel"/>
    <w:tmpl w:val="03F887D4"/>
    <w:numStyleLink w:val="ProcedureHeadings"/>
  </w:abstractNum>
  <w:abstractNum w:abstractNumId="27" w15:restartNumberingAfterBreak="0">
    <w:nsid w:val="43514277"/>
    <w:multiLevelType w:val="multilevel"/>
    <w:tmpl w:val="03F887D4"/>
    <w:numStyleLink w:val="ProcedureHeadings"/>
  </w:abstractNum>
  <w:abstractNum w:abstractNumId="28" w15:restartNumberingAfterBreak="0">
    <w:nsid w:val="442E6981"/>
    <w:multiLevelType w:val="multilevel"/>
    <w:tmpl w:val="03F887D4"/>
    <w:styleLink w:val="ProcedureHeadings"/>
    <w:lvl w:ilvl="0">
      <w:start w:val="1"/>
      <w:numFmt w:val="decimal"/>
      <w:pStyle w:val="Heading1"/>
      <w:lvlText w:val="%1.0"/>
      <w:lvlJc w:val="left"/>
      <w:pPr>
        <w:tabs>
          <w:tab w:val="num" w:pos="720"/>
        </w:tabs>
        <w:ind w:left="720" w:hanging="720"/>
      </w:pPr>
      <w:rPr>
        <w:rFonts w:hint="default"/>
        <w:color w:val="auto"/>
      </w:rPr>
    </w:lvl>
    <w:lvl w:ilvl="1">
      <w:start w:val="1"/>
      <w:numFmt w:val="decimal"/>
      <w:lvlText w:val="§%1.0¶%2"/>
      <w:lvlJc w:val="left"/>
      <w:pPr>
        <w:tabs>
          <w:tab w:val="num" w:pos="1170"/>
        </w:tabs>
        <w:ind w:left="1170" w:hanging="720"/>
      </w:pPr>
      <w:rPr>
        <w:rFonts w:hint="default"/>
        <w:sz w:val="16"/>
      </w:rPr>
    </w:lvl>
    <w:lvl w:ilvl="2">
      <w:start w:val="1"/>
      <w:numFmt w:val="decimal"/>
      <w:pStyle w:val="Heading2"/>
      <w:lvlText w:val="%1.%3"/>
      <w:lvlJc w:val="left"/>
      <w:pPr>
        <w:tabs>
          <w:tab w:val="num" w:pos="1440"/>
        </w:tabs>
        <w:ind w:left="1440" w:hanging="720"/>
      </w:pPr>
      <w:rPr>
        <w:rFonts w:hint="default"/>
      </w:rPr>
    </w:lvl>
    <w:lvl w:ilvl="3">
      <w:start w:val="1"/>
      <w:numFmt w:val="decimal"/>
      <w:lvlText w:val="§%1.%3¶%4"/>
      <w:lvlJc w:val="left"/>
      <w:pPr>
        <w:tabs>
          <w:tab w:val="num" w:pos="720"/>
        </w:tabs>
        <w:ind w:left="720" w:hanging="720"/>
      </w:pPr>
      <w:rPr>
        <w:rFonts w:hint="default"/>
        <w:sz w:val="16"/>
      </w:rPr>
    </w:lvl>
    <w:lvl w:ilvl="4">
      <w:start w:val="1"/>
      <w:numFmt w:val="decimal"/>
      <w:pStyle w:val="Heading3"/>
      <w:lvlText w:val="%1.%3.%5"/>
      <w:lvlJc w:val="left"/>
      <w:pPr>
        <w:tabs>
          <w:tab w:val="num" w:pos="1440"/>
        </w:tabs>
        <w:ind w:left="1440" w:hanging="720"/>
      </w:pPr>
      <w:rPr>
        <w:rFonts w:hint="default"/>
      </w:rPr>
    </w:lvl>
    <w:lvl w:ilvl="5">
      <w:start w:val="1"/>
      <w:numFmt w:val="decimal"/>
      <w:lvlText w:val="§%1.%3.%5¶%6"/>
      <w:lvlJc w:val="left"/>
      <w:pPr>
        <w:tabs>
          <w:tab w:val="num" w:pos="720"/>
        </w:tabs>
        <w:ind w:left="720" w:hanging="720"/>
      </w:pPr>
      <w:rPr>
        <w:rFonts w:hint="default"/>
        <w:sz w:val="16"/>
      </w:rPr>
    </w:lvl>
    <w:lvl w:ilvl="6">
      <w:start w:val="1"/>
      <w:numFmt w:val="decimal"/>
      <w:pStyle w:val="Heading4"/>
      <w:lvlText w:val="%1.%3.%5.%7"/>
      <w:lvlJc w:val="left"/>
      <w:pPr>
        <w:tabs>
          <w:tab w:val="num" w:pos="1440"/>
        </w:tabs>
        <w:ind w:left="1440" w:hanging="720"/>
      </w:pPr>
      <w:rPr>
        <w:rFonts w:hint="default"/>
      </w:rPr>
    </w:lvl>
    <w:lvl w:ilvl="7">
      <w:start w:val="1"/>
      <w:numFmt w:val="decimal"/>
      <w:lvlText w:val="§%1.%3.%5.%6¶%8"/>
      <w:lvlJc w:val="left"/>
      <w:pPr>
        <w:tabs>
          <w:tab w:val="num" w:pos="720"/>
        </w:tabs>
        <w:ind w:left="720" w:hanging="720"/>
      </w:pPr>
      <w:rPr>
        <w:rFonts w:hint="default"/>
        <w:sz w:val="14"/>
      </w:rPr>
    </w:lvl>
    <w:lvl w:ilvl="8">
      <w:start w:val="1"/>
      <w:numFmt w:val="none"/>
      <w:lvlRestart w:val="1"/>
      <w:lvlText w:val=""/>
      <w:lvlJc w:val="left"/>
      <w:pPr>
        <w:ind w:left="720" w:hanging="720"/>
      </w:pPr>
      <w:rPr>
        <w:rFonts w:hint="default"/>
      </w:rPr>
    </w:lvl>
  </w:abstractNum>
  <w:abstractNum w:abstractNumId="29" w15:restartNumberingAfterBreak="0">
    <w:nsid w:val="650D6B3C"/>
    <w:multiLevelType w:val="hybridMultilevel"/>
    <w:tmpl w:val="EF3456EC"/>
    <w:lvl w:ilvl="0" w:tplc="0680DD3C">
      <w:start w:val="1"/>
      <w:numFmt w:val="decimal"/>
      <w:pStyle w:val="TableList"/>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EA27924"/>
    <w:multiLevelType w:val="multilevel"/>
    <w:tmpl w:val="03F887D4"/>
    <w:numStyleLink w:val="ProcedureHeadings"/>
  </w:abstractNum>
  <w:num w:numId="1" w16cid:durableId="1158695962">
    <w:abstractNumId w:val="9"/>
  </w:num>
  <w:num w:numId="2" w16cid:durableId="1920822778">
    <w:abstractNumId w:val="8"/>
  </w:num>
  <w:num w:numId="3" w16cid:durableId="60714319">
    <w:abstractNumId w:val="28"/>
  </w:num>
  <w:num w:numId="4" w16cid:durableId="1870100290">
    <w:abstractNumId w:val="22"/>
  </w:num>
  <w:num w:numId="5" w16cid:durableId="1439720767">
    <w:abstractNumId w:val="24"/>
  </w:num>
  <w:num w:numId="6" w16cid:durableId="1687630824">
    <w:abstractNumId w:val="18"/>
  </w:num>
  <w:num w:numId="7" w16cid:durableId="1017344567">
    <w:abstractNumId w:val="13"/>
  </w:num>
  <w:num w:numId="8" w16cid:durableId="1513911395">
    <w:abstractNumId w:val="7"/>
  </w:num>
  <w:num w:numId="9" w16cid:durableId="1613055189">
    <w:abstractNumId w:val="6"/>
  </w:num>
  <w:num w:numId="10" w16cid:durableId="1355889088">
    <w:abstractNumId w:val="17"/>
  </w:num>
  <w:num w:numId="11" w16cid:durableId="1992564948">
    <w:abstractNumId w:val="14"/>
  </w:num>
  <w:num w:numId="12" w16cid:durableId="1993100063">
    <w:abstractNumId w:val="5"/>
  </w:num>
  <w:num w:numId="13" w16cid:durableId="1022708320">
    <w:abstractNumId w:val="4"/>
  </w:num>
  <w:num w:numId="14" w16cid:durableId="1735739187">
    <w:abstractNumId w:val="3"/>
  </w:num>
  <w:num w:numId="15" w16cid:durableId="1708070010">
    <w:abstractNumId w:val="2"/>
  </w:num>
  <w:num w:numId="16" w16cid:durableId="2080520751">
    <w:abstractNumId w:val="1"/>
  </w:num>
  <w:num w:numId="17" w16cid:durableId="187523314">
    <w:abstractNumId w:val="0"/>
  </w:num>
  <w:num w:numId="18" w16cid:durableId="1121846211">
    <w:abstractNumId w:val="29"/>
  </w:num>
  <w:num w:numId="19" w16cid:durableId="1180899333">
    <w:abstractNumId w:val="29"/>
    <w:lvlOverride w:ilvl="0">
      <w:startOverride w:val="1"/>
    </w:lvlOverride>
  </w:num>
  <w:num w:numId="20" w16cid:durableId="1231773752">
    <w:abstractNumId w:val="16"/>
  </w:num>
  <w:num w:numId="21" w16cid:durableId="303629424">
    <w:abstractNumId w:val="30"/>
  </w:num>
  <w:num w:numId="22" w16cid:durableId="123236311">
    <w:abstractNumId w:val="25"/>
  </w:num>
  <w:num w:numId="23" w16cid:durableId="540441323">
    <w:abstractNumId w:val="20"/>
  </w:num>
  <w:num w:numId="24" w16cid:durableId="381684139">
    <w:abstractNumId w:val="19"/>
  </w:num>
  <w:num w:numId="25" w16cid:durableId="49228434">
    <w:abstractNumId w:val="23"/>
  </w:num>
  <w:num w:numId="26" w16cid:durableId="2111274279">
    <w:abstractNumId w:val="12"/>
  </w:num>
  <w:num w:numId="27" w16cid:durableId="1422216040">
    <w:abstractNumId w:val="11"/>
  </w:num>
  <w:num w:numId="28" w16cid:durableId="969897895">
    <w:abstractNumId w:val="26"/>
  </w:num>
  <w:num w:numId="29" w16cid:durableId="2143577729">
    <w:abstractNumId w:val="10"/>
  </w:num>
  <w:num w:numId="30" w16cid:durableId="666984936">
    <w:abstractNumId w:val="27"/>
  </w:num>
  <w:num w:numId="31" w16cid:durableId="1001539884">
    <w:abstractNumId w:val="8"/>
    <w:lvlOverride w:ilvl="0">
      <w:startOverride w:val="1"/>
    </w:lvlOverride>
  </w:num>
  <w:num w:numId="32" w16cid:durableId="1983731474">
    <w:abstractNumId w:val="15"/>
  </w:num>
  <w:num w:numId="33" w16cid:durableId="682125711">
    <w:abstractNumId w:val="21"/>
  </w:num>
  <w:num w:numId="34" w16cid:durableId="8306059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0"/>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7FD"/>
    <w:rsid w:val="000001CF"/>
    <w:rsid w:val="0001410E"/>
    <w:rsid w:val="000241CD"/>
    <w:rsid w:val="0003162D"/>
    <w:rsid w:val="00034022"/>
    <w:rsid w:val="0004697F"/>
    <w:rsid w:val="00055812"/>
    <w:rsid w:val="000570C1"/>
    <w:rsid w:val="00064048"/>
    <w:rsid w:val="00084353"/>
    <w:rsid w:val="000857FD"/>
    <w:rsid w:val="00090F5C"/>
    <w:rsid w:val="000949A8"/>
    <w:rsid w:val="000C12E7"/>
    <w:rsid w:val="000C2A2C"/>
    <w:rsid w:val="000C3AC5"/>
    <w:rsid w:val="000D104D"/>
    <w:rsid w:val="000D2983"/>
    <w:rsid w:val="000D4AD0"/>
    <w:rsid w:val="000E150C"/>
    <w:rsid w:val="000E30EF"/>
    <w:rsid w:val="000E4F4A"/>
    <w:rsid w:val="00101618"/>
    <w:rsid w:val="0010282E"/>
    <w:rsid w:val="0010477B"/>
    <w:rsid w:val="00120358"/>
    <w:rsid w:val="00124DF5"/>
    <w:rsid w:val="001260AE"/>
    <w:rsid w:val="00150997"/>
    <w:rsid w:val="001547D8"/>
    <w:rsid w:val="00163126"/>
    <w:rsid w:val="00174F91"/>
    <w:rsid w:val="00175A3E"/>
    <w:rsid w:val="00185D26"/>
    <w:rsid w:val="00196256"/>
    <w:rsid w:val="00197D8E"/>
    <w:rsid w:val="001A4A20"/>
    <w:rsid w:val="001C1AF3"/>
    <w:rsid w:val="001C5CFC"/>
    <w:rsid w:val="001D11B1"/>
    <w:rsid w:val="001D264C"/>
    <w:rsid w:val="001D56FF"/>
    <w:rsid w:val="001D709D"/>
    <w:rsid w:val="00200F97"/>
    <w:rsid w:val="002026E3"/>
    <w:rsid w:val="002136F3"/>
    <w:rsid w:val="00221B18"/>
    <w:rsid w:val="00223AA3"/>
    <w:rsid w:val="0024780C"/>
    <w:rsid w:val="002525E9"/>
    <w:rsid w:val="00253B90"/>
    <w:rsid w:val="00254F5A"/>
    <w:rsid w:val="002639CD"/>
    <w:rsid w:val="00267395"/>
    <w:rsid w:val="00276CCA"/>
    <w:rsid w:val="00285425"/>
    <w:rsid w:val="0029587B"/>
    <w:rsid w:val="002B3716"/>
    <w:rsid w:val="002C09A8"/>
    <w:rsid w:val="002C16C4"/>
    <w:rsid w:val="002D0323"/>
    <w:rsid w:val="002D5CF8"/>
    <w:rsid w:val="002D6A2D"/>
    <w:rsid w:val="003050C1"/>
    <w:rsid w:val="00324024"/>
    <w:rsid w:val="00325E56"/>
    <w:rsid w:val="00331807"/>
    <w:rsid w:val="00334694"/>
    <w:rsid w:val="00337CE9"/>
    <w:rsid w:val="00337CF0"/>
    <w:rsid w:val="00363926"/>
    <w:rsid w:val="0037234A"/>
    <w:rsid w:val="0038245E"/>
    <w:rsid w:val="003925CF"/>
    <w:rsid w:val="003B08F6"/>
    <w:rsid w:val="003B0AD4"/>
    <w:rsid w:val="003B1012"/>
    <w:rsid w:val="003B71D3"/>
    <w:rsid w:val="003C2919"/>
    <w:rsid w:val="003C2FB0"/>
    <w:rsid w:val="003C3C46"/>
    <w:rsid w:val="003C6434"/>
    <w:rsid w:val="003D2914"/>
    <w:rsid w:val="003D5147"/>
    <w:rsid w:val="003E6291"/>
    <w:rsid w:val="00401F35"/>
    <w:rsid w:val="00403E4A"/>
    <w:rsid w:val="00415917"/>
    <w:rsid w:val="0042222B"/>
    <w:rsid w:val="00422275"/>
    <w:rsid w:val="00422B49"/>
    <w:rsid w:val="00423C1B"/>
    <w:rsid w:val="004533FF"/>
    <w:rsid w:val="0045469F"/>
    <w:rsid w:val="00474487"/>
    <w:rsid w:val="004759BC"/>
    <w:rsid w:val="00496260"/>
    <w:rsid w:val="004A27BF"/>
    <w:rsid w:val="004A5D8D"/>
    <w:rsid w:val="004B3DB5"/>
    <w:rsid w:val="004B62C5"/>
    <w:rsid w:val="004C0327"/>
    <w:rsid w:val="004D6B9A"/>
    <w:rsid w:val="004E05EA"/>
    <w:rsid w:val="004E642D"/>
    <w:rsid w:val="004F4646"/>
    <w:rsid w:val="005075BC"/>
    <w:rsid w:val="00513DB9"/>
    <w:rsid w:val="005305C4"/>
    <w:rsid w:val="0056404D"/>
    <w:rsid w:val="005721A6"/>
    <w:rsid w:val="00575A66"/>
    <w:rsid w:val="005918EA"/>
    <w:rsid w:val="00592079"/>
    <w:rsid w:val="005973CB"/>
    <w:rsid w:val="005A30B7"/>
    <w:rsid w:val="005B2709"/>
    <w:rsid w:val="005B2DD5"/>
    <w:rsid w:val="005B5CD4"/>
    <w:rsid w:val="005C6F66"/>
    <w:rsid w:val="005D7BCB"/>
    <w:rsid w:val="00603623"/>
    <w:rsid w:val="006137EF"/>
    <w:rsid w:val="00634B86"/>
    <w:rsid w:val="0066060F"/>
    <w:rsid w:val="00663AE0"/>
    <w:rsid w:val="00671B5C"/>
    <w:rsid w:val="00672A88"/>
    <w:rsid w:val="00677802"/>
    <w:rsid w:val="006A14D5"/>
    <w:rsid w:val="006A1A25"/>
    <w:rsid w:val="006A1F6D"/>
    <w:rsid w:val="006D098A"/>
    <w:rsid w:val="006E5D74"/>
    <w:rsid w:val="006E64B4"/>
    <w:rsid w:val="006F5FDB"/>
    <w:rsid w:val="007015F6"/>
    <w:rsid w:val="0071169F"/>
    <w:rsid w:val="00711B5E"/>
    <w:rsid w:val="0071285B"/>
    <w:rsid w:val="00726574"/>
    <w:rsid w:val="0074360C"/>
    <w:rsid w:val="00744D44"/>
    <w:rsid w:val="00746245"/>
    <w:rsid w:val="007576FA"/>
    <w:rsid w:val="00772665"/>
    <w:rsid w:val="007874D5"/>
    <w:rsid w:val="007947C5"/>
    <w:rsid w:val="007966E9"/>
    <w:rsid w:val="007B14A2"/>
    <w:rsid w:val="007C1921"/>
    <w:rsid w:val="007D5D47"/>
    <w:rsid w:val="007D7FA5"/>
    <w:rsid w:val="008041CE"/>
    <w:rsid w:val="00805F32"/>
    <w:rsid w:val="00816883"/>
    <w:rsid w:val="00820012"/>
    <w:rsid w:val="00824C4C"/>
    <w:rsid w:val="0083509D"/>
    <w:rsid w:val="00846A07"/>
    <w:rsid w:val="00852CF2"/>
    <w:rsid w:val="008558E3"/>
    <w:rsid w:val="00856AB9"/>
    <w:rsid w:val="0087382D"/>
    <w:rsid w:val="00881ED4"/>
    <w:rsid w:val="00891A0B"/>
    <w:rsid w:val="00892773"/>
    <w:rsid w:val="00892B47"/>
    <w:rsid w:val="00896F35"/>
    <w:rsid w:val="008B0E57"/>
    <w:rsid w:val="008B121D"/>
    <w:rsid w:val="008C3F9B"/>
    <w:rsid w:val="008C4C84"/>
    <w:rsid w:val="008D1F6E"/>
    <w:rsid w:val="008D4CB5"/>
    <w:rsid w:val="008F3FC5"/>
    <w:rsid w:val="00914142"/>
    <w:rsid w:val="00916EBD"/>
    <w:rsid w:val="00922DE9"/>
    <w:rsid w:val="009377FD"/>
    <w:rsid w:val="00953277"/>
    <w:rsid w:val="00954F1E"/>
    <w:rsid w:val="0095507C"/>
    <w:rsid w:val="009554E1"/>
    <w:rsid w:val="00961257"/>
    <w:rsid w:val="0096148D"/>
    <w:rsid w:val="00967282"/>
    <w:rsid w:val="00971904"/>
    <w:rsid w:val="00973CF8"/>
    <w:rsid w:val="00985AC6"/>
    <w:rsid w:val="00987AEF"/>
    <w:rsid w:val="009912E5"/>
    <w:rsid w:val="00994525"/>
    <w:rsid w:val="00994C87"/>
    <w:rsid w:val="009B3407"/>
    <w:rsid w:val="009C241E"/>
    <w:rsid w:val="009D70AA"/>
    <w:rsid w:val="009E6E05"/>
    <w:rsid w:val="00A2235C"/>
    <w:rsid w:val="00A2437D"/>
    <w:rsid w:val="00A249D9"/>
    <w:rsid w:val="00A53402"/>
    <w:rsid w:val="00A57BD7"/>
    <w:rsid w:val="00A7708A"/>
    <w:rsid w:val="00A83E55"/>
    <w:rsid w:val="00A943E0"/>
    <w:rsid w:val="00A94E0F"/>
    <w:rsid w:val="00AA0B1E"/>
    <w:rsid w:val="00AA78B6"/>
    <w:rsid w:val="00AB286E"/>
    <w:rsid w:val="00AC23E9"/>
    <w:rsid w:val="00AC280D"/>
    <w:rsid w:val="00AC3647"/>
    <w:rsid w:val="00AC5D44"/>
    <w:rsid w:val="00AD4AE3"/>
    <w:rsid w:val="00AD64DB"/>
    <w:rsid w:val="00AD7E95"/>
    <w:rsid w:val="00AE3919"/>
    <w:rsid w:val="00AE5BF8"/>
    <w:rsid w:val="00AF2155"/>
    <w:rsid w:val="00AF4850"/>
    <w:rsid w:val="00B033C4"/>
    <w:rsid w:val="00B12A3E"/>
    <w:rsid w:val="00B12F2A"/>
    <w:rsid w:val="00B14A8F"/>
    <w:rsid w:val="00B177B3"/>
    <w:rsid w:val="00B44CE1"/>
    <w:rsid w:val="00B6392F"/>
    <w:rsid w:val="00B66C1E"/>
    <w:rsid w:val="00B72A64"/>
    <w:rsid w:val="00B82134"/>
    <w:rsid w:val="00B9349C"/>
    <w:rsid w:val="00BA4AD4"/>
    <w:rsid w:val="00BB349A"/>
    <w:rsid w:val="00BC2178"/>
    <w:rsid w:val="00BD341D"/>
    <w:rsid w:val="00BF582E"/>
    <w:rsid w:val="00BF7D16"/>
    <w:rsid w:val="00C01DEE"/>
    <w:rsid w:val="00C0704C"/>
    <w:rsid w:val="00C11BDB"/>
    <w:rsid w:val="00C17FB7"/>
    <w:rsid w:val="00C22651"/>
    <w:rsid w:val="00C2647A"/>
    <w:rsid w:val="00C40E2E"/>
    <w:rsid w:val="00C42D7D"/>
    <w:rsid w:val="00C640C1"/>
    <w:rsid w:val="00C66033"/>
    <w:rsid w:val="00C71880"/>
    <w:rsid w:val="00C800D5"/>
    <w:rsid w:val="00C930CA"/>
    <w:rsid w:val="00C965B1"/>
    <w:rsid w:val="00CA55B7"/>
    <w:rsid w:val="00CB0D85"/>
    <w:rsid w:val="00CC67BA"/>
    <w:rsid w:val="00CC6E24"/>
    <w:rsid w:val="00CF7B27"/>
    <w:rsid w:val="00D01592"/>
    <w:rsid w:val="00D047D2"/>
    <w:rsid w:val="00D05B3D"/>
    <w:rsid w:val="00D066A6"/>
    <w:rsid w:val="00D124F2"/>
    <w:rsid w:val="00D2174B"/>
    <w:rsid w:val="00D23F1F"/>
    <w:rsid w:val="00D31539"/>
    <w:rsid w:val="00D33EC5"/>
    <w:rsid w:val="00D36D82"/>
    <w:rsid w:val="00D37F0C"/>
    <w:rsid w:val="00D47853"/>
    <w:rsid w:val="00D6779F"/>
    <w:rsid w:val="00D86C1D"/>
    <w:rsid w:val="00D97FF1"/>
    <w:rsid w:val="00DA13C7"/>
    <w:rsid w:val="00DC3E65"/>
    <w:rsid w:val="00DC5380"/>
    <w:rsid w:val="00DC785B"/>
    <w:rsid w:val="00DD2207"/>
    <w:rsid w:val="00DD6A1F"/>
    <w:rsid w:val="00DD791C"/>
    <w:rsid w:val="00DE2143"/>
    <w:rsid w:val="00E024EB"/>
    <w:rsid w:val="00E03A77"/>
    <w:rsid w:val="00E129DC"/>
    <w:rsid w:val="00E12FC5"/>
    <w:rsid w:val="00E203F3"/>
    <w:rsid w:val="00E210C7"/>
    <w:rsid w:val="00E23E34"/>
    <w:rsid w:val="00E25E78"/>
    <w:rsid w:val="00E35250"/>
    <w:rsid w:val="00E5490A"/>
    <w:rsid w:val="00E60690"/>
    <w:rsid w:val="00E626DB"/>
    <w:rsid w:val="00E6589C"/>
    <w:rsid w:val="00E74491"/>
    <w:rsid w:val="00E84787"/>
    <w:rsid w:val="00E85DC9"/>
    <w:rsid w:val="00E90E9F"/>
    <w:rsid w:val="00EB4AFA"/>
    <w:rsid w:val="00EC0630"/>
    <w:rsid w:val="00EC5ACA"/>
    <w:rsid w:val="00F04C35"/>
    <w:rsid w:val="00F25B79"/>
    <w:rsid w:val="00F4025E"/>
    <w:rsid w:val="00F43321"/>
    <w:rsid w:val="00F43686"/>
    <w:rsid w:val="00F43702"/>
    <w:rsid w:val="00F51515"/>
    <w:rsid w:val="00F55AE8"/>
    <w:rsid w:val="00F62DBB"/>
    <w:rsid w:val="00F76A32"/>
    <w:rsid w:val="00F91488"/>
    <w:rsid w:val="00FA3799"/>
    <w:rsid w:val="00FA4860"/>
    <w:rsid w:val="00FB189D"/>
    <w:rsid w:val="00FE0265"/>
    <w:rsid w:val="00FF05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9923DC8"/>
  <w15:docId w15:val="{09E333A6-AD13-4366-B7B8-139CE279A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qFormat="1"/>
    <w:lsdException w:name="List Number" w:semiHidden="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22275"/>
    <w:pPr>
      <w:spacing w:after="0" w:line="240" w:lineRule="auto"/>
    </w:pPr>
    <w:rPr>
      <w:sz w:val="19"/>
    </w:rPr>
  </w:style>
  <w:style w:type="paragraph" w:styleId="Heading1">
    <w:name w:val="heading 1"/>
    <w:basedOn w:val="Normal"/>
    <w:next w:val="BodyText"/>
    <w:link w:val="Heading1Char"/>
    <w:uiPriority w:val="1"/>
    <w:qFormat/>
    <w:rsid w:val="001D264C"/>
    <w:pPr>
      <w:keepNext/>
      <w:keepLines/>
      <w:numPr>
        <w:numId w:val="30"/>
      </w:numPr>
      <w:pBdr>
        <w:top w:val="single" w:sz="4" w:space="6" w:color="auto"/>
      </w:pBdr>
      <w:spacing w:before="240" w:after="240"/>
      <w:outlineLvl w:val="0"/>
    </w:pPr>
    <w:rPr>
      <w:rFonts w:asciiTheme="majorHAnsi" w:eastAsiaTheme="majorEastAsia" w:hAnsiTheme="majorHAnsi" w:cstheme="majorBidi"/>
      <w:b/>
      <w:bCs/>
      <w:caps/>
      <w:sz w:val="24"/>
      <w:szCs w:val="28"/>
    </w:rPr>
  </w:style>
  <w:style w:type="paragraph" w:styleId="Heading2">
    <w:name w:val="heading 2"/>
    <w:basedOn w:val="Normal"/>
    <w:next w:val="BodyText"/>
    <w:link w:val="Heading2Char"/>
    <w:uiPriority w:val="2"/>
    <w:qFormat/>
    <w:rsid w:val="001D264C"/>
    <w:pPr>
      <w:keepNext/>
      <w:keepLines/>
      <w:numPr>
        <w:ilvl w:val="2"/>
        <w:numId w:val="30"/>
      </w:numPr>
      <w:spacing w:before="200" w:after="200"/>
      <w:outlineLvl w:val="1"/>
    </w:pPr>
    <w:rPr>
      <w:rFonts w:asciiTheme="majorHAnsi" w:eastAsiaTheme="majorEastAsia" w:hAnsiTheme="majorHAnsi" w:cstheme="majorBidi"/>
      <w:b/>
      <w:bCs/>
      <w:sz w:val="22"/>
      <w:szCs w:val="26"/>
    </w:rPr>
  </w:style>
  <w:style w:type="paragraph" w:styleId="Heading3">
    <w:name w:val="heading 3"/>
    <w:basedOn w:val="Normal"/>
    <w:next w:val="BodyText"/>
    <w:link w:val="Heading3Char"/>
    <w:uiPriority w:val="3"/>
    <w:qFormat/>
    <w:rsid w:val="00B14A8F"/>
    <w:pPr>
      <w:keepNext/>
      <w:keepLines/>
      <w:numPr>
        <w:ilvl w:val="4"/>
        <w:numId w:val="30"/>
      </w:numPr>
      <w:spacing w:before="200" w:after="200"/>
      <w:outlineLvl w:val="2"/>
    </w:pPr>
    <w:rPr>
      <w:rFonts w:asciiTheme="majorHAnsi" w:eastAsiaTheme="majorEastAsia" w:hAnsiTheme="majorHAnsi" w:cstheme="majorBidi"/>
      <w:b/>
      <w:bCs/>
      <w:sz w:val="20"/>
    </w:rPr>
  </w:style>
  <w:style w:type="paragraph" w:styleId="Heading4">
    <w:name w:val="heading 4"/>
    <w:basedOn w:val="Normal"/>
    <w:next w:val="BodyTextInd"/>
    <w:link w:val="Heading4Char"/>
    <w:uiPriority w:val="4"/>
    <w:qFormat/>
    <w:rsid w:val="00B14A8F"/>
    <w:pPr>
      <w:keepNext/>
      <w:keepLines/>
      <w:numPr>
        <w:ilvl w:val="6"/>
        <w:numId w:val="30"/>
      </w:numPr>
      <w:spacing w:before="200" w:after="200"/>
      <w:ind w:left="1872"/>
      <w:outlineLvl w:val="3"/>
    </w:pPr>
    <w:rPr>
      <w:rFonts w:asciiTheme="majorHAnsi" w:eastAsiaTheme="majorEastAsia" w:hAnsiTheme="majorHAnsi" w:cstheme="majorBidi"/>
      <w:b/>
      <w:bCs/>
      <w:iCs/>
      <w:sz w:val="20"/>
    </w:rPr>
  </w:style>
  <w:style w:type="paragraph" w:styleId="Heading5">
    <w:name w:val="heading 5"/>
    <w:basedOn w:val="Normal"/>
    <w:next w:val="BodyText"/>
    <w:link w:val="Heading5Char"/>
    <w:uiPriority w:val="5"/>
    <w:qFormat/>
    <w:rsid w:val="004A27BF"/>
    <w:pPr>
      <w:keepNext/>
      <w:keepLines/>
      <w:spacing w:before="240" w:after="240"/>
      <w:ind w:left="720"/>
      <w:outlineLvl w:val="4"/>
    </w:pPr>
    <w:rPr>
      <w:rFonts w:asciiTheme="majorHAnsi" w:eastAsiaTheme="majorEastAsia" w:hAnsiTheme="majorHAnsi" w:cstheme="majorBidi"/>
      <w:i/>
      <w:sz w:val="20"/>
    </w:rPr>
  </w:style>
  <w:style w:type="paragraph" w:styleId="Heading6">
    <w:name w:val="heading 6"/>
    <w:basedOn w:val="Normal"/>
    <w:next w:val="Normal"/>
    <w:link w:val="Heading6Char"/>
    <w:uiPriority w:val="99"/>
    <w:rsid w:val="00CF7B27"/>
    <w:pPr>
      <w:keepNext/>
      <w:keepLines/>
      <w:spacing w:before="240" w:after="240"/>
      <w:ind w:left="720"/>
      <w:outlineLvl w:val="5"/>
    </w:pPr>
    <w:rPr>
      <w:rFonts w:asciiTheme="majorHAnsi" w:eastAsiaTheme="majorEastAsia" w:hAnsiTheme="majorHAnsi" w:cstheme="majorBidi"/>
      <w:i/>
      <w:iCs/>
      <w:sz w:val="18"/>
    </w:rPr>
  </w:style>
  <w:style w:type="paragraph" w:styleId="Heading7">
    <w:name w:val="heading 7"/>
    <w:basedOn w:val="Normal"/>
    <w:next w:val="Normal"/>
    <w:link w:val="Heading7Char"/>
    <w:uiPriority w:val="9"/>
    <w:semiHidden/>
    <w:unhideWhenUsed/>
    <w:rsid w:val="00F51515"/>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D264C"/>
    <w:rPr>
      <w:rFonts w:asciiTheme="majorHAnsi" w:eastAsiaTheme="majorEastAsia" w:hAnsiTheme="majorHAnsi" w:cstheme="majorBidi"/>
      <w:b/>
      <w:bCs/>
      <w:caps/>
      <w:sz w:val="24"/>
      <w:szCs w:val="28"/>
    </w:rPr>
  </w:style>
  <w:style w:type="character" w:customStyle="1" w:styleId="Heading2Char">
    <w:name w:val="Heading 2 Char"/>
    <w:basedOn w:val="DefaultParagraphFont"/>
    <w:link w:val="Heading2"/>
    <w:uiPriority w:val="2"/>
    <w:rsid w:val="001D264C"/>
    <w:rPr>
      <w:rFonts w:asciiTheme="majorHAnsi" w:eastAsiaTheme="majorEastAsia" w:hAnsiTheme="majorHAnsi" w:cstheme="majorBidi"/>
      <w:b/>
      <w:bCs/>
      <w:szCs w:val="26"/>
    </w:rPr>
  </w:style>
  <w:style w:type="character" w:customStyle="1" w:styleId="Heading3Char">
    <w:name w:val="Heading 3 Char"/>
    <w:basedOn w:val="DefaultParagraphFont"/>
    <w:link w:val="Heading3"/>
    <w:uiPriority w:val="3"/>
    <w:rsid w:val="00B14A8F"/>
    <w:rPr>
      <w:rFonts w:asciiTheme="majorHAnsi" w:eastAsiaTheme="majorEastAsia" w:hAnsiTheme="majorHAnsi" w:cstheme="majorBidi"/>
      <w:b/>
      <w:bCs/>
      <w:sz w:val="20"/>
    </w:rPr>
  </w:style>
  <w:style w:type="character" w:customStyle="1" w:styleId="Heading4Char">
    <w:name w:val="Heading 4 Char"/>
    <w:basedOn w:val="DefaultParagraphFont"/>
    <w:link w:val="Heading4"/>
    <w:uiPriority w:val="4"/>
    <w:rsid w:val="00B14A8F"/>
    <w:rPr>
      <w:rFonts w:asciiTheme="majorHAnsi" w:eastAsiaTheme="majorEastAsia" w:hAnsiTheme="majorHAnsi" w:cstheme="majorBidi"/>
      <w:b/>
      <w:bCs/>
      <w:iCs/>
      <w:sz w:val="20"/>
    </w:rPr>
  </w:style>
  <w:style w:type="character" w:styleId="SubtleEmphasis">
    <w:name w:val="Subtle Emphasis"/>
    <w:basedOn w:val="DefaultParagraphFont"/>
    <w:uiPriority w:val="19"/>
    <w:semiHidden/>
    <w:unhideWhenUsed/>
    <w:rsid w:val="000857FD"/>
    <w:rPr>
      <w:i/>
      <w:iCs/>
      <w:color w:val="808080" w:themeColor="text1" w:themeTint="7F"/>
    </w:rPr>
  </w:style>
  <w:style w:type="character" w:styleId="Emphasis">
    <w:name w:val="Emphasis"/>
    <w:basedOn w:val="DefaultParagraphFont"/>
    <w:uiPriority w:val="20"/>
    <w:semiHidden/>
    <w:unhideWhenUsed/>
    <w:rsid w:val="000857FD"/>
    <w:rPr>
      <w:i/>
      <w:iCs/>
    </w:rPr>
  </w:style>
  <w:style w:type="character" w:styleId="IntenseEmphasis">
    <w:name w:val="Intense Emphasis"/>
    <w:basedOn w:val="DefaultParagraphFont"/>
    <w:uiPriority w:val="21"/>
    <w:semiHidden/>
    <w:unhideWhenUsed/>
    <w:rsid w:val="000857FD"/>
    <w:rPr>
      <w:b/>
      <w:bCs/>
      <w:i/>
      <w:iCs/>
      <w:color w:val="4F81BD" w:themeColor="accent1"/>
    </w:rPr>
  </w:style>
  <w:style w:type="character" w:styleId="Strong">
    <w:name w:val="Strong"/>
    <w:basedOn w:val="DefaultParagraphFont"/>
    <w:uiPriority w:val="22"/>
    <w:semiHidden/>
    <w:unhideWhenUsed/>
    <w:rsid w:val="000857FD"/>
    <w:rPr>
      <w:b/>
      <w:bCs/>
    </w:rPr>
  </w:style>
  <w:style w:type="paragraph" w:styleId="Quote">
    <w:name w:val="Quote"/>
    <w:basedOn w:val="Normal"/>
    <w:next w:val="Normal"/>
    <w:link w:val="QuoteChar"/>
    <w:uiPriority w:val="29"/>
    <w:unhideWhenUsed/>
    <w:rsid w:val="001C5CFC"/>
    <w:pPr>
      <w:spacing w:before="240" w:after="240" w:line="288" w:lineRule="auto"/>
      <w:ind w:left="1440" w:right="720"/>
    </w:pPr>
    <w:rPr>
      <w:i/>
      <w:iCs/>
      <w:color w:val="000000" w:themeColor="text1"/>
      <w:sz w:val="18"/>
    </w:rPr>
  </w:style>
  <w:style w:type="character" w:customStyle="1" w:styleId="QuoteChar">
    <w:name w:val="Quote Char"/>
    <w:basedOn w:val="DefaultParagraphFont"/>
    <w:link w:val="Quote"/>
    <w:uiPriority w:val="29"/>
    <w:rsid w:val="001C5CFC"/>
    <w:rPr>
      <w:i/>
      <w:iCs/>
      <w:color w:val="000000" w:themeColor="text1"/>
      <w:sz w:val="18"/>
    </w:rPr>
  </w:style>
  <w:style w:type="paragraph" w:styleId="IntenseQuote">
    <w:name w:val="Intense Quote"/>
    <w:basedOn w:val="Normal"/>
    <w:next w:val="Normal"/>
    <w:link w:val="IntenseQuoteChar"/>
    <w:uiPriority w:val="30"/>
    <w:semiHidden/>
    <w:unhideWhenUsed/>
    <w:rsid w:val="000857FD"/>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0857FD"/>
    <w:rPr>
      <w:b/>
      <w:bCs/>
      <w:i/>
      <w:iCs/>
      <w:color w:val="4F81BD" w:themeColor="accent1"/>
    </w:rPr>
  </w:style>
  <w:style w:type="character" w:styleId="SubtleReference">
    <w:name w:val="Subtle Reference"/>
    <w:basedOn w:val="DefaultParagraphFont"/>
    <w:uiPriority w:val="31"/>
    <w:semiHidden/>
    <w:unhideWhenUsed/>
    <w:rsid w:val="000857FD"/>
    <w:rPr>
      <w:smallCaps/>
      <w:color w:val="C0504D" w:themeColor="accent2"/>
      <w:u w:val="single"/>
    </w:rPr>
  </w:style>
  <w:style w:type="character" w:styleId="IntenseReference">
    <w:name w:val="Intense Reference"/>
    <w:basedOn w:val="DefaultParagraphFont"/>
    <w:uiPriority w:val="32"/>
    <w:semiHidden/>
    <w:unhideWhenUsed/>
    <w:rsid w:val="000857FD"/>
    <w:rPr>
      <w:b/>
      <w:bCs/>
      <w:smallCaps/>
      <w:color w:val="C0504D" w:themeColor="accent2"/>
      <w:spacing w:val="5"/>
      <w:u w:val="single"/>
    </w:rPr>
  </w:style>
  <w:style w:type="character" w:styleId="BookTitle">
    <w:name w:val="Book Title"/>
    <w:basedOn w:val="DefaultParagraphFont"/>
    <w:uiPriority w:val="33"/>
    <w:semiHidden/>
    <w:unhideWhenUsed/>
    <w:rsid w:val="000857FD"/>
    <w:rPr>
      <w:b/>
      <w:bCs/>
      <w:smallCaps/>
      <w:spacing w:val="5"/>
    </w:rPr>
  </w:style>
  <w:style w:type="paragraph" w:styleId="BodyText">
    <w:name w:val="Body Text"/>
    <w:basedOn w:val="Normal"/>
    <w:link w:val="BodyTextChar"/>
    <w:qFormat/>
    <w:rsid w:val="00BC2178"/>
    <w:pPr>
      <w:spacing w:before="120" w:line="288" w:lineRule="auto"/>
      <w:ind w:left="720"/>
    </w:pPr>
  </w:style>
  <w:style w:type="character" w:customStyle="1" w:styleId="BodyTextChar">
    <w:name w:val="Body Text Char"/>
    <w:basedOn w:val="DefaultParagraphFont"/>
    <w:link w:val="BodyText"/>
    <w:rsid w:val="00F51515"/>
    <w:rPr>
      <w:sz w:val="19"/>
    </w:rPr>
  </w:style>
  <w:style w:type="paragraph" w:styleId="Caption">
    <w:name w:val="caption"/>
    <w:basedOn w:val="Normal"/>
    <w:next w:val="Normal"/>
    <w:uiPriority w:val="35"/>
    <w:rsid w:val="00B14A8F"/>
    <w:pPr>
      <w:keepNext/>
      <w:keepLines/>
      <w:spacing w:before="240" w:after="20"/>
    </w:pPr>
    <w:rPr>
      <w:rFonts w:asciiTheme="majorHAnsi" w:hAnsiTheme="majorHAnsi"/>
      <w:b/>
      <w:bCs/>
      <w:sz w:val="16"/>
      <w:szCs w:val="18"/>
    </w:rPr>
  </w:style>
  <w:style w:type="paragraph" w:styleId="Footer">
    <w:name w:val="footer"/>
    <w:basedOn w:val="Normal"/>
    <w:link w:val="FooterChar"/>
    <w:uiPriority w:val="99"/>
    <w:rsid w:val="00E03A77"/>
    <w:pPr>
      <w:pBdr>
        <w:top w:val="single" w:sz="4" w:space="4" w:color="BFBFBF" w:themeColor="background1" w:themeShade="BF"/>
      </w:pBdr>
      <w:jc w:val="both"/>
    </w:pPr>
    <w:rPr>
      <w:color w:val="595959" w:themeColor="text1" w:themeTint="A6"/>
      <w:sz w:val="16"/>
    </w:rPr>
  </w:style>
  <w:style w:type="character" w:customStyle="1" w:styleId="FooterChar">
    <w:name w:val="Footer Char"/>
    <w:basedOn w:val="DefaultParagraphFont"/>
    <w:link w:val="Footer"/>
    <w:uiPriority w:val="99"/>
    <w:rsid w:val="00E03A77"/>
    <w:rPr>
      <w:color w:val="595959" w:themeColor="text1" w:themeTint="A6"/>
      <w:sz w:val="16"/>
    </w:rPr>
  </w:style>
  <w:style w:type="paragraph" w:styleId="Header">
    <w:name w:val="header"/>
    <w:basedOn w:val="Normal"/>
    <w:link w:val="HeaderChar"/>
    <w:uiPriority w:val="99"/>
    <w:rsid w:val="00816883"/>
    <w:rPr>
      <w:sz w:val="16"/>
      <w:szCs w:val="16"/>
    </w:rPr>
  </w:style>
  <w:style w:type="character" w:customStyle="1" w:styleId="HeaderChar">
    <w:name w:val="Header Char"/>
    <w:basedOn w:val="DefaultParagraphFont"/>
    <w:link w:val="Header"/>
    <w:uiPriority w:val="99"/>
    <w:rsid w:val="00F51515"/>
    <w:rPr>
      <w:sz w:val="16"/>
      <w:szCs w:val="16"/>
    </w:rPr>
  </w:style>
  <w:style w:type="paragraph" w:styleId="ListBullet">
    <w:name w:val="List Bullet"/>
    <w:basedOn w:val="BodyText"/>
    <w:link w:val="ListBulletChar"/>
    <w:uiPriority w:val="6"/>
    <w:qFormat/>
    <w:rsid w:val="00D37F0C"/>
    <w:pPr>
      <w:numPr>
        <w:numId w:val="1"/>
      </w:numPr>
      <w:tabs>
        <w:tab w:val="clear" w:pos="360"/>
      </w:tabs>
      <w:spacing w:before="60"/>
      <w:ind w:left="1440"/>
    </w:pPr>
  </w:style>
  <w:style w:type="paragraph" w:styleId="ListNumber">
    <w:name w:val="List Number"/>
    <w:basedOn w:val="BodyText"/>
    <w:uiPriority w:val="9"/>
    <w:qFormat/>
    <w:rsid w:val="00891A0B"/>
    <w:pPr>
      <w:numPr>
        <w:numId w:val="33"/>
      </w:numPr>
      <w:spacing w:before="60"/>
    </w:pPr>
  </w:style>
  <w:style w:type="numbering" w:customStyle="1" w:styleId="ProcedureHeadings">
    <w:name w:val="Procedure Headings"/>
    <w:uiPriority w:val="99"/>
    <w:rsid w:val="00064048"/>
    <w:pPr>
      <w:numPr>
        <w:numId w:val="3"/>
      </w:numPr>
    </w:pPr>
  </w:style>
  <w:style w:type="paragraph" w:styleId="ListParagraph">
    <w:name w:val="List Paragraph"/>
    <w:basedOn w:val="Normal"/>
    <w:uiPriority w:val="34"/>
    <w:semiHidden/>
    <w:qFormat/>
    <w:rsid w:val="000857FD"/>
    <w:pPr>
      <w:ind w:left="720"/>
      <w:contextualSpacing/>
    </w:pPr>
  </w:style>
  <w:style w:type="character" w:customStyle="1" w:styleId="Heading5Char">
    <w:name w:val="Heading 5 Char"/>
    <w:basedOn w:val="DefaultParagraphFont"/>
    <w:link w:val="Heading5"/>
    <w:uiPriority w:val="5"/>
    <w:rsid w:val="00F51515"/>
    <w:rPr>
      <w:rFonts w:asciiTheme="majorHAnsi" w:eastAsiaTheme="majorEastAsia" w:hAnsiTheme="majorHAnsi" w:cstheme="majorBidi"/>
      <w:i/>
      <w:sz w:val="20"/>
    </w:rPr>
  </w:style>
  <w:style w:type="paragraph" w:styleId="ListBullet2">
    <w:name w:val="List Bullet 2"/>
    <w:basedOn w:val="BodyText"/>
    <w:link w:val="ListBullet2Char"/>
    <w:uiPriority w:val="7"/>
    <w:qFormat/>
    <w:rsid w:val="00D37F0C"/>
    <w:pPr>
      <w:numPr>
        <w:numId w:val="8"/>
      </w:numPr>
      <w:spacing w:before="60"/>
      <w:ind w:left="1800"/>
    </w:pPr>
  </w:style>
  <w:style w:type="paragraph" w:styleId="ListBullet3">
    <w:name w:val="List Bullet 3"/>
    <w:basedOn w:val="BodyText"/>
    <w:uiPriority w:val="8"/>
    <w:qFormat/>
    <w:rsid w:val="00D37F0C"/>
    <w:pPr>
      <w:numPr>
        <w:numId w:val="20"/>
      </w:numPr>
      <w:spacing w:before="60"/>
      <w:ind w:left="2160"/>
    </w:pPr>
  </w:style>
  <w:style w:type="character" w:styleId="Hyperlink">
    <w:name w:val="Hyperlink"/>
    <w:basedOn w:val="DefaultParagraphFont"/>
    <w:uiPriority w:val="99"/>
    <w:unhideWhenUsed/>
    <w:rsid w:val="00672A88"/>
    <w:rPr>
      <w:i/>
      <w:color w:val="404040" w:themeColor="text1" w:themeTint="BF"/>
      <w:u w:val="single"/>
    </w:rPr>
  </w:style>
  <w:style w:type="table" w:styleId="TableGrid">
    <w:name w:val="Table Grid"/>
    <w:basedOn w:val="TableNormal"/>
    <w:uiPriority w:val="59"/>
    <w:rsid w:val="00E23E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23E34"/>
    <w:rPr>
      <w:rFonts w:ascii="Tahoma" w:hAnsi="Tahoma" w:cs="Tahoma"/>
      <w:sz w:val="16"/>
      <w:szCs w:val="16"/>
    </w:rPr>
  </w:style>
  <w:style w:type="character" w:customStyle="1" w:styleId="BalloonTextChar">
    <w:name w:val="Balloon Text Char"/>
    <w:basedOn w:val="DefaultParagraphFont"/>
    <w:link w:val="BalloonText"/>
    <w:uiPriority w:val="99"/>
    <w:semiHidden/>
    <w:rsid w:val="00E23E34"/>
    <w:rPr>
      <w:rFonts w:ascii="Tahoma" w:hAnsi="Tahoma" w:cs="Tahoma"/>
      <w:sz w:val="16"/>
      <w:szCs w:val="16"/>
    </w:rPr>
  </w:style>
  <w:style w:type="character" w:styleId="CommentReference">
    <w:name w:val="annotation reference"/>
    <w:basedOn w:val="DefaultParagraphFont"/>
    <w:uiPriority w:val="99"/>
    <w:rsid w:val="00A57BD7"/>
    <w:rPr>
      <w:sz w:val="16"/>
      <w:szCs w:val="16"/>
    </w:rPr>
  </w:style>
  <w:style w:type="paragraph" w:styleId="CommentText">
    <w:name w:val="annotation text"/>
    <w:basedOn w:val="Normal"/>
    <w:link w:val="CommentTextChar"/>
    <w:uiPriority w:val="99"/>
    <w:rsid w:val="00A57BD7"/>
    <w:pPr>
      <w:overflowPunct w:val="0"/>
      <w:autoSpaceDE w:val="0"/>
      <w:autoSpaceDN w:val="0"/>
      <w:adjustRightInd w:val="0"/>
      <w:textAlignment w:val="baseline"/>
    </w:pPr>
    <w:rPr>
      <w:rFonts w:eastAsia="Times New Roman" w:cs="Times New Roman"/>
      <w:sz w:val="20"/>
      <w:szCs w:val="20"/>
    </w:rPr>
  </w:style>
  <w:style w:type="character" w:customStyle="1" w:styleId="CommentTextChar">
    <w:name w:val="Comment Text Char"/>
    <w:basedOn w:val="DefaultParagraphFont"/>
    <w:link w:val="CommentText"/>
    <w:uiPriority w:val="99"/>
    <w:rsid w:val="00A57BD7"/>
    <w:rPr>
      <w:rFonts w:ascii="Arial" w:eastAsia="Times New Roman" w:hAnsi="Arial" w:cs="Times New Roman"/>
      <w:sz w:val="20"/>
      <w:szCs w:val="20"/>
    </w:rPr>
  </w:style>
  <w:style w:type="paragraph" w:customStyle="1" w:styleId="TableColumnHead">
    <w:name w:val="Table Column Head"/>
    <w:basedOn w:val="TableCell"/>
    <w:uiPriority w:val="13"/>
    <w:qFormat/>
    <w:rsid w:val="001C5CFC"/>
    <w:pPr>
      <w:keepNext/>
      <w:keepLines/>
      <w:spacing w:before="40" w:after="20"/>
    </w:pPr>
    <w:rPr>
      <w:b/>
    </w:rPr>
  </w:style>
  <w:style w:type="paragraph" w:customStyle="1" w:styleId="TableCell">
    <w:name w:val="Table Cell"/>
    <w:basedOn w:val="Normal"/>
    <w:uiPriority w:val="12"/>
    <w:qFormat/>
    <w:rsid w:val="00677802"/>
    <w:rPr>
      <w:sz w:val="18"/>
    </w:rPr>
  </w:style>
  <w:style w:type="paragraph" w:customStyle="1" w:styleId="TableBullet">
    <w:name w:val="Table Bullet"/>
    <w:basedOn w:val="TableCell"/>
    <w:uiPriority w:val="14"/>
    <w:qFormat/>
    <w:rsid w:val="00196256"/>
    <w:pPr>
      <w:numPr>
        <w:numId w:val="9"/>
      </w:numPr>
      <w:spacing w:after="60"/>
      <w:ind w:left="216" w:hanging="216"/>
    </w:pPr>
  </w:style>
  <w:style w:type="paragraph" w:customStyle="1" w:styleId="TableList">
    <w:name w:val="Table List"/>
    <w:basedOn w:val="TableCell"/>
    <w:uiPriority w:val="15"/>
    <w:qFormat/>
    <w:rsid w:val="00196256"/>
    <w:pPr>
      <w:numPr>
        <w:numId w:val="18"/>
      </w:numPr>
      <w:spacing w:after="60"/>
      <w:ind w:left="216" w:hanging="216"/>
    </w:pPr>
  </w:style>
  <w:style w:type="paragraph" w:customStyle="1" w:styleId="ListBulletIndent">
    <w:name w:val="List Bullet Indent"/>
    <w:basedOn w:val="ListBullet"/>
    <w:link w:val="ListBulletIndentChar"/>
    <w:qFormat/>
    <w:rsid w:val="0074360C"/>
    <w:pPr>
      <w:ind w:left="1800"/>
    </w:pPr>
  </w:style>
  <w:style w:type="paragraph" w:customStyle="1" w:styleId="ListBullet2Indent">
    <w:name w:val="List Bullet 2 Indent"/>
    <w:basedOn w:val="ListBullet2"/>
    <w:link w:val="ListBullet2IndentChar"/>
    <w:qFormat/>
    <w:rsid w:val="0074360C"/>
    <w:pPr>
      <w:ind w:left="2160"/>
    </w:pPr>
  </w:style>
  <w:style w:type="paragraph" w:styleId="CommentSubject">
    <w:name w:val="annotation subject"/>
    <w:basedOn w:val="CommentText"/>
    <w:next w:val="CommentText"/>
    <w:link w:val="CommentSubjectChar"/>
    <w:uiPriority w:val="99"/>
    <w:semiHidden/>
    <w:unhideWhenUsed/>
    <w:rsid w:val="004759BC"/>
    <w:pPr>
      <w:overflowPunct/>
      <w:autoSpaceDE/>
      <w:autoSpaceDN/>
      <w:adjustRightInd/>
      <w:textAlignment w:val="auto"/>
    </w:pPr>
    <w:rPr>
      <w:rFonts w:eastAsiaTheme="minorHAnsi" w:cstheme="minorBidi"/>
      <w:b/>
      <w:bCs/>
    </w:rPr>
  </w:style>
  <w:style w:type="character" w:customStyle="1" w:styleId="CommentSubjectChar">
    <w:name w:val="Comment Subject Char"/>
    <w:basedOn w:val="CommentTextChar"/>
    <w:link w:val="CommentSubject"/>
    <w:uiPriority w:val="99"/>
    <w:semiHidden/>
    <w:rsid w:val="004759BC"/>
    <w:rPr>
      <w:rFonts w:ascii="Arial" w:eastAsia="Times New Roman" w:hAnsi="Arial" w:cs="Times New Roman"/>
      <w:b/>
      <w:bCs/>
      <w:sz w:val="20"/>
      <w:szCs w:val="20"/>
    </w:rPr>
  </w:style>
  <w:style w:type="paragraph" w:customStyle="1" w:styleId="Approval">
    <w:name w:val="Approval"/>
    <w:basedOn w:val="Normal"/>
    <w:uiPriority w:val="99"/>
    <w:rsid w:val="00816883"/>
    <w:rPr>
      <w:caps/>
      <w:sz w:val="16"/>
    </w:rPr>
  </w:style>
  <w:style w:type="paragraph" w:customStyle="1" w:styleId="IssueDate">
    <w:name w:val="Issue Date"/>
    <w:basedOn w:val="Normal"/>
    <w:uiPriority w:val="99"/>
    <w:rsid w:val="00954F1E"/>
    <w:rPr>
      <w:b/>
      <w:sz w:val="20"/>
    </w:rPr>
  </w:style>
  <w:style w:type="paragraph" w:styleId="Title">
    <w:name w:val="Title"/>
    <w:basedOn w:val="Normal"/>
    <w:next w:val="Normal"/>
    <w:link w:val="TitleChar"/>
    <w:uiPriority w:val="1"/>
    <w:rsid w:val="004A27BF"/>
    <w:rPr>
      <w:rFonts w:asciiTheme="majorHAnsi" w:eastAsiaTheme="majorEastAsia" w:hAnsiTheme="majorHAnsi" w:cstheme="majorBidi"/>
      <w:b/>
      <w:kern w:val="28"/>
      <w:sz w:val="24"/>
      <w:szCs w:val="52"/>
    </w:rPr>
  </w:style>
  <w:style w:type="character" w:customStyle="1" w:styleId="TitleChar">
    <w:name w:val="Title Char"/>
    <w:basedOn w:val="DefaultParagraphFont"/>
    <w:link w:val="Title"/>
    <w:uiPriority w:val="1"/>
    <w:rsid w:val="00F51515"/>
    <w:rPr>
      <w:rFonts w:asciiTheme="majorHAnsi" w:eastAsiaTheme="majorEastAsia" w:hAnsiTheme="majorHAnsi" w:cstheme="majorBidi"/>
      <w:b/>
      <w:kern w:val="28"/>
      <w:sz w:val="24"/>
      <w:szCs w:val="52"/>
    </w:rPr>
  </w:style>
  <w:style w:type="character" w:customStyle="1" w:styleId="ListBulletChar">
    <w:name w:val="List Bullet Char"/>
    <w:basedOn w:val="BodyTextChar"/>
    <w:link w:val="ListBullet"/>
    <w:uiPriority w:val="6"/>
    <w:rsid w:val="0074360C"/>
    <w:rPr>
      <w:sz w:val="19"/>
    </w:rPr>
  </w:style>
  <w:style w:type="paragraph" w:customStyle="1" w:styleId="BodyTextInd">
    <w:name w:val="Body Text Ind"/>
    <w:basedOn w:val="BodyText"/>
    <w:link w:val="BodyTextIndChar"/>
    <w:qFormat/>
    <w:rsid w:val="00852CF2"/>
    <w:pPr>
      <w:ind w:left="1440"/>
    </w:pPr>
  </w:style>
  <w:style w:type="character" w:customStyle="1" w:styleId="Heading6Char">
    <w:name w:val="Heading 6 Char"/>
    <w:basedOn w:val="DefaultParagraphFont"/>
    <w:link w:val="Heading6"/>
    <w:uiPriority w:val="99"/>
    <w:rsid w:val="00F51515"/>
    <w:rPr>
      <w:rFonts w:asciiTheme="majorHAnsi" w:eastAsiaTheme="majorEastAsia" w:hAnsiTheme="majorHAnsi" w:cstheme="majorBidi"/>
      <w:i/>
      <w:iCs/>
      <w:sz w:val="18"/>
    </w:rPr>
  </w:style>
  <w:style w:type="character" w:styleId="FollowedHyperlink">
    <w:name w:val="FollowedHyperlink"/>
    <w:basedOn w:val="DefaultParagraphFont"/>
    <w:uiPriority w:val="99"/>
    <w:semiHidden/>
    <w:unhideWhenUsed/>
    <w:rsid w:val="00D05B3D"/>
    <w:rPr>
      <w:color w:val="800080" w:themeColor="followedHyperlink"/>
      <w:u w:val="single"/>
    </w:rPr>
  </w:style>
  <w:style w:type="paragraph" w:styleId="ListNumber2">
    <w:name w:val="List Number 2"/>
    <w:basedOn w:val="BodyText"/>
    <w:uiPriority w:val="10"/>
    <w:qFormat/>
    <w:rsid w:val="00891A0B"/>
    <w:pPr>
      <w:numPr>
        <w:ilvl w:val="1"/>
        <w:numId w:val="33"/>
      </w:numPr>
      <w:spacing w:before="60"/>
    </w:pPr>
  </w:style>
  <w:style w:type="paragraph" w:styleId="ListNumber3">
    <w:name w:val="List Number 3"/>
    <w:basedOn w:val="BodyText"/>
    <w:uiPriority w:val="11"/>
    <w:qFormat/>
    <w:rsid w:val="00891A0B"/>
    <w:pPr>
      <w:numPr>
        <w:ilvl w:val="2"/>
        <w:numId w:val="33"/>
      </w:numPr>
      <w:spacing w:before="60"/>
    </w:pPr>
  </w:style>
  <w:style w:type="numbering" w:customStyle="1" w:styleId="ProcedureNumberedList">
    <w:name w:val="Procedure Numbered List"/>
    <w:uiPriority w:val="99"/>
    <w:rsid w:val="00891A0B"/>
    <w:pPr>
      <w:numPr>
        <w:numId w:val="32"/>
      </w:numPr>
    </w:pPr>
  </w:style>
  <w:style w:type="paragraph" w:styleId="Revision">
    <w:name w:val="Revision"/>
    <w:hidden/>
    <w:uiPriority w:val="99"/>
    <w:semiHidden/>
    <w:rsid w:val="00403E4A"/>
    <w:pPr>
      <w:spacing w:after="0" w:line="240" w:lineRule="auto"/>
    </w:pPr>
    <w:rPr>
      <w:sz w:val="19"/>
    </w:rPr>
  </w:style>
  <w:style w:type="paragraph" w:customStyle="1" w:styleId="HeadingNoNumber">
    <w:name w:val="Heading No Number"/>
    <w:basedOn w:val="Normal"/>
    <w:next w:val="BodyText"/>
    <w:rsid w:val="00603623"/>
    <w:pPr>
      <w:keepNext/>
      <w:keepLines/>
      <w:pageBreakBefore/>
      <w:pBdr>
        <w:top w:val="single" w:sz="4" w:space="6" w:color="auto"/>
      </w:pBdr>
      <w:spacing w:after="360"/>
      <w:outlineLvl w:val="0"/>
    </w:pPr>
    <w:rPr>
      <w:rFonts w:asciiTheme="majorHAnsi" w:hAnsiTheme="majorHAnsi"/>
      <w:b/>
      <w:caps/>
      <w:sz w:val="24"/>
    </w:rPr>
  </w:style>
  <w:style w:type="character" w:customStyle="1" w:styleId="Heading7Char">
    <w:name w:val="Heading 7 Char"/>
    <w:basedOn w:val="DefaultParagraphFont"/>
    <w:link w:val="Heading7"/>
    <w:uiPriority w:val="9"/>
    <w:semiHidden/>
    <w:rsid w:val="00F51515"/>
    <w:rPr>
      <w:rFonts w:asciiTheme="majorHAnsi" w:eastAsiaTheme="majorEastAsia" w:hAnsiTheme="majorHAnsi" w:cstheme="majorBidi"/>
      <w:i/>
      <w:iCs/>
      <w:color w:val="404040" w:themeColor="text1" w:themeTint="BF"/>
      <w:sz w:val="19"/>
    </w:rPr>
  </w:style>
  <w:style w:type="paragraph" w:customStyle="1" w:styleId="XRef-AttText">
    <w:name w:val="XRef-Att Text"/>
    <w:basedOn w:val="BodyText"/>
    <w:link w:val="XRef-AttTextChar"/>
    <w:qFormat/>
    <w:rsid w:val="007576FA"/>
    <w:pPr>
      <w:spacing w:before="0" w:line="240" w:lineRule="auto"/>
    </w:pPr>
    <w:rPr>
      <w:rFonts w:ascii="Arial" w:hAnsi="Arial"/>
    </w:rPr>
  </w:style>
  <w:style w:type="character" w:customStyle="1" w:styleId="XRef-AttTextChar">
    <w:name w:val="XRef-Att Text Char"/>
    <w:basedOn w:val="BodyTextChar"/>
    <w:link w:val="XRef-AttText"/>
    <w:rsid w:val="007576FA"/>
    <w:rPr>
      <w:rFonts w:ascii="Arial" w:hAnsi="Arial"/>
      <w:sz w:val="19"/>
    </w:rPr>
  </w:style>
  <w:style w:type="paragraph" w:styleId="BodyTextIndent">
    <w:name w:val="Body Text Indent"/>
    <w:basedOn w:val="Normal"/>
    <w:link w:val="BodyTextIndentChar"/>
    <w:uiPriority w:val="99"/>
    <w:semiHidden/>
    <w:unhideWhenUsed/>
    <w:rsid w:val="00852CF2"/>
    <w:pPr>
      <w:spacing w:after="120"/>
      <w:ind w:left="360"/>
    </w:pPr>
  </w:style>
  <w:style w:type="character" w:customStyle="1" w:styleId="BodyTextIndentChar">
    <w:name w:val="Body Text Indent Char"/>
    <w:basedOn w:val="DefaultParagraphFont"/>
    <w:link w:val="BodyTextIndent"/>
    <w:uiPriority w:val="99"/>
    <w:semiHidden/>
    <w:rsid w:val="00852CF2"/>
    <w:rPr>
      <w:sz w:val="19"/>
    </w:rPr>
  </w:style>
  <w:style w:type="character" w:customStyle="1" w:styleId="BodyTextIndChar">
    <w:name w:val="Body Text Ind Char"/>
    <w:basedOn w:val="BodyTextChar"/>
    <w:link w:val="BodyTextInd"/>
    <w:rsid w:val="00852CF2"/>
    <w:rPr>
      <w:sz w:val="19"/>
    </w:rPr>
  </w:style>
  <w:style w:type="character" w:customStyle="1" w:styleId="ListBulletIndentChar">
    <w:name w:val="List Bullet Indent Char"/>
    <w:basedOn w:val="ListBulletChar"/>
    <w:link w:val="ListBulletIndent"/>
    <w:rsid w:val="0074360C"/>
    <w:rPr>
      <w:sz w:val="19"/>
    </w:rPr>
  </w:style>
  <w:style w:type="character" w:customStyle="1" w:styleId="ListBullet2Char">
    <w:name w:val="List Bullet 2 Char"/>
    <w:basedOn w:val="BodyTextChar"/>
    <w:link w:val="ListBullet2"/>
    <w:uiPriority w:val="7"/>
    <w:rsid w:val="0074360C"/>
    <w:rPr>
      <w:sz w:val="19"/>
    </w:rPr>
  </w:style>
  <w:style w:type="character" w:customStyle="1" w:styleId="ListBullet2IndentChar">
    <w:name w:val="List Bullet 2 Indent Char"/>
    <w:basedOn w:val="ListBullet2Char"/>
    <w:link w:val="ListBullet2Indent"/>
    <w:rsid w:val="0074360C"/>
    <w:rPr>
      <w:sz w:val="19"/>
    </w:rPr>
  </w:style>
  <w:style w:type="paragraph" w:styleId="BodyText2">
    <w:name w:val="Body Text 2"/>
    <w:basedOn w:val="Normal"/>
    <w:link w:val="BodyText2Char"/>
    <w:uiPriority w:val="99"/>
    <w:semiHidden/>
    <w:unhideWhenUsed/>
    <w:rsid w:val="00D066A6"/>
    <w:pPr>
      <w:spacing w:after="120" w:line="480" w:lineRule="auto"/>
    </w:pPr>
  </w:style>
  <w:style w:type="character" w:customStyle="1" w:styleId="BodyText2Char">
    <w:name w:val="Body Text 2 Char"/>
    <w:basedOn w:val="DefaultParagraphFont"/>
    <w:link w:val="BodyText2"/>
    <w:uiPriority w:val="99"/>
    <w:semiHidden/>
    <w:rsid w:val="00D066A6"/>
    <w:rPr>
      <w:sz w:val="19"/>
    </w:rPr>
  </w:style>
  <w:style w:type="paragraph" w:customStyle="1" w:styleId="HDRHeader">
    <w:name w:val="HDR Header"/>
    <w:basedOn w:val="Header"/>
    <w:rsid w:val="003C6434"/>
    <w:pPr>
      <w:tabs>
        <w:tab w:val="center" w:pos="4680"/>
        <w:tab w:val="right" w:pos="9360"/>
      </w:tabs>
      <w:jc w:val="right"/>
    </w:pPr>
    <w:rPr>
      <w:noProof/>
      <w:color w:val="000000" w:themeColor="text1"/>
      <w:szCs w:val="22"/>
    </w:rPr>
  </w:style>
  <w:style w:type="paragraph" w:customStyle="1" w:styleId="FormName">
    <w:name w:val="FormName"/>
    <w:basedOn w:val="HDRHeader"/>
    <w:rsid w:val="003C6434"/>
    <w:pPr>
      <w:ind w:firstLine="269"/>
      <w:jc w:val="left"/>
    </w:pPr>
    <w:rPr>
      <w:b/>
      <w:cap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F0AEE6C6104FDFA40EDF4B54448901"/>
        <w:category>
          <w:name w:val="General"/>
          <w:gallery w:val="placeholder"/>
        </w:category>
        <w:types>
          <w:type w:val="bbPlcHdr"/>
        </w:types>
        <w:behaviors>
          <w:behavior w:val="content"/>
        </w:behaviors>
        <w:guid w:val="{60726E85-0025-48BC-A7C0-BF5CCD8C522B}"/>
      </w:docPartPr>
      <w:docPartBody>
        <w:p w:rsidR="004168B0" w:rsidRDefault="00E365EA" w:rsidP="00E365EA">
          <w:pPr>
            <w:pStyle w:val="62F0AEE6C6104FDFA40EDF4B54448901"/>
          </w:pPr>
          <w:r w:rsidRPr="00D92996">
            <w:rPr>
              <w:color w:val="FF0000"/>
            </w:rPr>
            <w:t>&lt;Click to Choose Company&gt;</w:t>
          </w:r>
        </w:p>
      </w:docPartBody>
    </w:docPart>
    <w:docPart>
      <w:docPartPr>
        <w:name w:val="23AF3CD511024C3D965ED0F38AEEB05C"/>
        <w:category>
          <w:name w:val="General"/>
          <w:gallery w:val="placeholder"/>
        </w:category>
        <w:types>
          <w:type w:val="bbPlcHdr"/>
        </w:types>
        <w:behaviors>
          <w:behavior w:val="content"/>
        </w:behaviors>
        <w:guid w:val="{789A4B0E-8A42-443E-A3F5-276EB7F675CE}"/>
      </w:docPartPr>
      <w:docPartBody>
        <w:p w:rsidR="004168B0" w:rsidRDefault="00E365EA" w:rsidP="00E365EA">
          <w:pPr>
            <w:pStyle w:val="23AF3CD511024C3D965ED0F38AEEB05C"/>
          </w:pPr>
          <w:r w:rsidRPr="00D92996">
            <w:rPr>
              <w:color w:val="FF0000"/>
            </w:rPr>
            <w:t>&lt;Click to Choose Company&gt;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65EA"/>
    <w:rsid w:val="00052342"/>
    <w:rsid w:val="00212534"/>
    <w:rsid w:val="004168B0"/>
    <w:rsid w:val="0047222E"/>
    <w:rsid w:val="00711164"/>
    <w:rsid w:val="00AE5BF8"/>
    <w:rsid w:val="00BC6BC2"/>
    <w:rsid w:val="00E365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E73F2F3"/>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2F0AEE6C6104FDFA40EDF4B54448901">
    <w:name w:val="62F0AEE6C6104FDFA40EDF4B54448901"/>
    <w:rsid w:val="00E365EA"/>
  </w:style>
  <w:style w:type="paragraph" w:customStyle="1" w:styleId="23AF3CD511024C3D965ED0F38AEEB05C">
    <w:name w:val="23AF3CD511024C3D965ED0F38AEEB05C"/>
    <w:rsid w:val="00E365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Revision_x0020_Date xmlns="16fc8409-da8f-4ca4-876a-fc0d0d5ce972">4/2022</Revision_x0020_Date>
    <Description0 xmlns="16fc8409-da8f-4ca4-876a-fc0d0d5ce972">Agreement with Client for Delivery of Electronic Documents (Section 4-5)</Description0>
    <Contract_x0020_Type xmlns="16fc8409-da8f-4ca4-876a-fc0d0d5ce972">Miscellaneous</Contract_x0020_Type>
    <Section xmlns="16fc8409-da8f-4ca4-876a-fc0d0d5ce972">4 - Miscellaneous</Section>
    <SharedWithUsers xmlns="dc431e95-945b-473c-8c93-e2fc6616e9d1">
      <UserInfo>
        <DisplayName>Imhoff, Cory M</DisplayName>
        <AccountId>2821</AccountId>
        <AccountType/>
      </UserInfo>
      <UserInfo>
        <DisplayName>Haynes, Jason</DisplayName>
        <AccountId>6789</AccountId>
        <AccountType/>
      </UserInfo>
      <UserInfo>
        <DisplayName>Machado, Lynn</DisplayName>
        <AccountId>5021</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482270679570042A02F74BD88D9145C" ma:contentTypeVersion="17" ma:contentTypeDescription="Create a new document." ma:contentTypeScope="" ma:versionID="c554620f7e93e97f09340dafe795cc0a">
  <xsd:schema xmlns:xsd="http://www.w3.org/2001/XMLSchema" xmlns:xs="http://www.w3.org/2001/XMLSchema" xmlns:p="http://schemas.microsoft.com/office/2006/metadata/properties" xmlns:ns2="16fc8409-da8f-4ca4-876a-fc0d0d5ce972" xmlns:ns3="dc431e95-945b-473c-8c93-e2fc6616e9d1" targetNamespace="http://schemas.microsoft.com/office/2006/metadata/properties" ma:root="true" ma:fieldsID="723af40ee05b3fb22233579d126afedf" ns2:_="" ns3:_="">
    <xsd:import namespace="16fc8409-da8f-4ca4-876a-fc0d0d5ce972"/>
    <xsd:import namespace="dc431e95-945b-473c-8c93-e2fc6616e9d1"/>
    <xsd:element name="properties">
      <xsd:complexType>
        <xsd:sequence>
          <xsd:element name="documentManagement">
            <xsd:complexType>
              <xsd:all>
                <xsd:element ref="ns2:Description0"/>
                <xsd:element ref="ns2:Revision_x0020_Date" minOccurs="0"/>
                <xsd:element ref="ns2:Contract_x0020_Type" minOccurs="0"/>
                <xsd:element ref="ns2:Section"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fc8409-da8f-4ca4-876a-fc0d0d5ce972" elementFormDefault="qualified">
    <xsd:import namespace="http://schemas.microsoft.com/office/2006/documentManagement/types"/>
    <xsd:import namespace="http://schemas.microsoft.com/office/infopath/2007/PartnerControls"/>
    <xsd:element name="Description0" ma:index="4" ma:displayName="Description" ma:description="Please note that these forms are not to be used for Model 3, Model 4, Design Build, or other Alternative Delivery projects. For suitable forms for those projects, please reach out to the appropriate Business Group Counsel." ma:internalName="Description0" ma:readOnly="false">
      <xsd:simpleType>
        <xsd:restriction base="dms:Note">
          <xsd:maxLength value="255"/>
        </xsd:restriction>
      </xsd:simpleType>
    </xsd:element>
    <xsd:element name="Revision_x0020_Date" ma:index="5" nillable="true" ma:displayName="Revision Date" ma:internalName="Revision_x0020_Date" ma:readOnly="false">
      <xsd:simpleType>
        <xsd:restriction base="dms:Text">
          <xsd:maxLength value="12"/>
        </xsd:restriction>
      </xsd:simpleType>
    </xsd:element>
    <xsd:element name="Contract_x0020_Type" ma:index="6" nillable="true" ma:displayName="Contract Type" ma:format="Dropdown" ma:internalName="Contract_x0020_Type" ma:readOnly="false">
      <xsd:simpleType>
        <xsd:restriction base="dms:Choice">
          <xsd:enumeration value="Owner - HDR Engineering, Inc. Agreements"/>
          <xsd:enumeration value="Agreements with Subconsultants"/>
          <xsd:enumeration value="Subconsultant Agreements when HDR is Sub"/>
          <xsd:enumeration value="General Conditions"/>
          <xsd:enumeration value="Expert Witness"/>
          <xsd:enumeration value="Miscellaneous"/>
        </xsd:restriction>
      </xsd:simpleType>
    </xsd:element>
    <xsd:element name="Section" ma:index="7" nillable="true" ma:displayName="Section" ma:description="PM Toolbox" ma:format="Dropdown" ma:internalName="Section" ma:readOnly="false">
      <xsd:simpleType>
        <xsd:restriction base="dms:Choice">
          <xsd:enumeration value="1 - Owner - Engineer Agreements"/>
          <xsd:enumeration value="2 - Subconsultant Agreements where HDR is the Prime"/>
          <xsd:enumeration value="3 - Subconsultant Agreements where HDR is the Sub"/>
          <xsd:enumeration value="4 - Miscellaneous"/>
          <xsd:enumeration value="5 - PM Toolbox"/>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431e95-945b-473c-8c93-e2fc6616e9d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Document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8EDD41-2902-48D7-B2CF-0EB4583ACB4E}">
  <ds:schemaRefs>
    <ds:schemaRef ds:uri="http://schemas.microsoft.com/sharepoint/v3/contenttype/forms"/>
  </ds:schemaRefs>
</ds:datastoreItem>
</file>

<file path=customXml/itemProps2.xml><?xml version="1.0" encoding="utf-8"?>
<ds:datastoreItem xmlns:ds="http://schemas.openxmlformats.org/officeDocument/2006/customXml" ds:itemID="{C359AAD8-4898-484F-B2BA-41681E9586A2}">
  <ds:schemaRefs>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purl.org/dc/elements/1.1/"/>
    <ds:schemaRef ds:uri="http://purl.org/dc/dcmitype/"/>
    <ds:schemaRef ds:uri="http://purl.org/dc/terms/"/>
    <ds:schemaRef ds:uri="http://schemas.openxmlformats.org/package/2006/metadata/core-properties"/>
    <ds:schemaRef ds:uri="dc431e95-945b-473c-8c93-e2fc6616e9d1"/>
    <ds:schemaRef ds:uri="16fc8409-da8f-4ca4-876a-fc0d0d5ce972"/>
  </ds:schemaRefs>
</ds:datastoreItem>
</file>

<file path=customXml/itemProps3.xml><?xml version="1.0" encoding="utf-8"?>
<ds:datastoreItem xmlns:ds="http://schemas.openxmlformats.org/officeDocument/2006/customXml" ds:itemID="{63C291D5-AF45-4C7A-99FE-607D629A9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fc8409-da8f-4ca4-876a-fc0d0d5ce972"/>
    <ds:schemaRef ds:uri="dc431e95-945b-473c-8c93-e2fc6616e9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E0E4A4-A031-4917-BA24-D8E06E10A43D}">
  <ds:schemaRefs>
    <ds:schemaRef ds:uri="http://schemas.openxmlformats.org/officeDocument/2006/bibliography"/>
  </ds:schemaRefs>
</ds:datastoreItem>
</file>

<file path=docMetadata/LabelInfo.xml><?xml version="1.0" encoding="utf-8"?>
<clbl:labelList xmlns:clbl="http://schemas.microsoft.com/office/2020/mipLabelMetadata">
  <clbl:label id="{3667e201-cbdc-48b3-9b42-5d2d3f16e2a9}" enabled="0" method="" siteId="{3667e201-cbdc-48b3-9b42-5d2d3f16e2a9}"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835</Words>
  <Characters>4707</Characters>
  <Application>Microsoft Office Word</Application>
  <DocSecurity>0</DocSecurity>
  <Lines>63</Lines>
  <Paragraphs>22</Paragraphs>
  <ScaleCrop>false</ScaleCrop>
  <HeadingPairs>
    <vt:vector size="2" baseType="variant">
      <vt:variant>
        <vt:lpstr>Title</vt:lpstr>
      </vt:variant>
      <vt:variant>
        <vt:i4>1</vt:i4>
      </vt:variant>
    </vt:vector>
  </HeadingPairs>
  <TitlesOfParts>
    <vt:vector size="1" baseType="lpstr">
      <vt:lpstr>4-8</vt:lpstr>
    </vt:vector>
  </TitlesOfParts>
  <Company>HDR</Company>
  <LinksUpToDate>false</LinksUpToDate>
  <CharactersWithSpaces>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4-5</dc:title>
  <dc:creator>qualityoffice@hdrinc.com</dc:creator>
  <cp:keywords>Quality Office;ProcedureTemplate;QMS Template</cp:keywords>
  <cp:lastModifiedBy>Fischer, Lisa</cp:lastModifiedBy>
  <cp:revision>4</cp:revision>
  <dcterms:created xsi:type="dcterms:W3CDTF">2025-11-18T15:58:00Z</dcterms:created>
  <dcterms:modified xsi:type="dcterms:W3CDTF">2025-11-18T15:59:00Z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0x0101002482270679570042A02F74BD88D9145C</vt:lpwstr>
  </property>
  <property fmtid="{D5CDD505-2E9C-101B-9397-08002B2CF9AE}" pid="3" name="Order">
    <vt:r8>4400</vt:r8>
  </property>
  <property fmtid="{D5CDD505-2E9C-101B-9397-08002B2CF9AE}" pid="4" name="_ExtendedDescription">
    <vt:lpwstr>Agreement with Contractor for Delivery of Electronic Documents (Section 4-5)</vt:lpwstr>
  </property>
</Properties>
</file>